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40" w:rsidRPr="008111BE" w:rsidRDefault="00A05F40" w:rsidP="00CE6FD9">
      <w:pPr>
        <w:ind w:firstLine="72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11BE">
        <w:rPr>
          <w:rFonts w:ascii="Times New Roman" w:hAnsi="Times New Roman" w:cs="Times New Roman"/>
          <w:bCs/>
          <w:sz w:val="24"/>
          <w:szCs w:val="24"/>
          <w:lang w:val="uk-UA"/>
        </w:rPr>
        <w:t>«Затверджую»</w:t>
      </w:r>
    </w:p>
    <w:p w:rsidR="00A05F40" w:rsidRPr="008111BE" w:rsidRDefault="00A05F40" w:rsidP="00CE6FD9">
      <w:pPr>
        <w:ind w:firstLine="72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11BE">
        <w:rPr>
          <w:rFonts w:ascii="Times New Roman" w:hAnsi="Times New Roman" w:cs="Times New Roman"/>
          <w:bCs/>
          <w:sz w:val="24"/>
          <w:szCs w:val="24"/>
          <w:lang w:val="uk-UA"/>
        </w:rPr>
        <w:t>Директор ВПУ № 7</w:t>
      </w:r>
    </w:p>
    <w:p w:rsidR="00A05F40" w:rsidRPr="008111BE" w:rsidRDefault="00A05F40" w:rsidP="00CE6FD9">
      <w:pPr>
        <w:ind w:firstLine="72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11BE">
        <w:rPr>
          <w:rFonts w:ascii="Times New Roman" w:hAnsi="Times New Roman" w:cs="Times New Roman"/>
          <w:bCs/>
          <w:sz w:val="24"/>
          <w:szCs w:val="24"/>
          <w:lang w:val="uk-UA"/>
        </w:rPr>
        <w:t>м. Кременчука Полтавської обл.</w:t>
      </w:r>
    </w:p>
    <w:p w:rsidR="00A05F40" w:rsidRPr="008111BE" w:rsidRDefault="0026158A" w:rsidP="00CE6FD9">
      <w:pPr>
        <w:ind w:firstLine="72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 Микола НЕСЕН</w:t>
      </w:r>
    </w:p>
    <w:p w:rsidR="00A05F40" w:rsidRDefault="00A05F40" w:rsidP="00CE6FD9">
      <w:pPr>
        <w:ind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17C4" w:rsidRDefault="002F17C4" w:rsidP="00CE6FD9">
      <w:pPr>
        <w:ind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05F40" w:rsidRPr="00A05F40" w:rsidRDefault="00A05F40" w:rsidP="00CE6FD9">
      <w:pPr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111BE" w:rsidRPr="00CE6FD9" w:rsidRDefault="008111BE" w:rsidP="00CE6FD9">
      <w:pPr>
        <w:spacing w:before="0" w:beforeAutospacing="0" w:after="0" w:afterAutospacing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CB2E04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П</w:t>
      </w:r>
      <w:proofErr w:type="spellStart"/>
      <w:r w:rsidR="00CE6F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оложення</w:t>
      </w:r>
      <w:proofErr w:type="spellEnd"/>
      <w:r w:rsidR="00CE6F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про </w:t>
      </w:r>
      <w:proofErr w:type="spellStart"/>
      <w:r w:rsidR="00CE6F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бібліотеку</w:t>
      </w:r>
      <w:proofErr w:type="spellEnd"/>
    </w:p>
    <w:p w:rsidR="008111BE" w:rsidRPr="00CB2E04" w:rsidRDefault="008111BE" w:rsidP="00CE6FD9">
      <w:pPr>
        <w:spacing w:before="0" w:beforeAutospacing="0" w:after="0" w:afterAutospacing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CB2E04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Вищого професійного училища № 7</w:t>
      </w:r>
    </w:p>
    <w:p w:rsidR="0028701A" w:rsidRDefault="008111BE" w:rsidP="00CE6FD9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E04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м. Кременчука Полтавської област</w:t>
      </w:r>
      <w:r w:rsidR="00AF6052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і</w:t>
      </w: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20E" w:rsidRDefault="00BB420E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20E" w:rsidRDefault="00BB420E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20E" w:rsidRDefault="00BB420E" w:rsidP="0018496C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20E" w:rsidRDefault="00BB420E" w:rsidP="00CE6FD9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1A" w:rsidRPr="008111BE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1BE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Розглянуто і схвалено на засіданні </w:t>
      </w:r>
    </w:p>
    <w:p w:rsidR="0028701A" w:rsidRPr="008111BE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1BE">
        <w:rPr>
          <w:rFonts w:ascii="Times New Roman" w:hAnsi="Times New Roman" w:cs="Times New Roman"/>
          <w:sz w:val="24"/>
          <w:szCs w:val="24"/>
          <w:lang w:val="uk-UA"/>
        </w:rPr>
        <w:t>методичної комісії з виховної роботи</w:t>
      </w:r>
    </w:p>
    <w:p w:rsidR="0028701A" w:rsidRPr="008111BE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1BE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8111BE" w:rsidRPr="008111B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111BE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111BE" w:rsidRPr="008111BE">
        <w:rPr>
          <w:rFonts w:ascii="Times New Roman" w:hAnsi="Times New Roman" w:cs="Times New Roman"/>
          <w:sz w:val="24"/>
          <w:szCs w:val="24"/>
          <w:lang w:val="uk-UA"/>
        </w:rPr>
        <w:t>23.03.2012 р.</w:t>
      </w:r>
    </w:p>
    <w:p w:rsidR="0028701A" w:rsidRPr="008111BE" w:rsidRDefault="0028701A" w:rsidP="00CE6FD9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1BE">
        <w:rPr>
          <w:rFonts w:ascii="Times New Roman" w:hAnsi="Times New Roman" w:cs="Times New Roman"/>
          <w:sz w:val="24"/>
          <w:szCs w:val="24"/>
          <w:lang w:val="uk-UA"/>
        </w:rPr>
        <w:t xml:space="preserve">Голова методичної комісії ___________ </w:t>
      </w:r>
      <w:r w:rsidR="0018496C">
        <w:rPr>
          <w:rFonts w:ascii="Times New Roman" w:hAnsi="Times New Roman" w:cs="Times New Roman"/>
          <w:sz w:val="24"/>
          <w:szCs w:val="24"/>
          <w:lang w:val="uk-UA"/>
        </w:rPr>
        <w:t>Людмила</w:t>
      </w:r>
      <w:r w:rsidRPr="008111BE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18496C">
        <w:rPr>
          <w:rFonts w:ascii="Times New Roman" w:hAnsi="Times New Roman" w:cs="Times New Roman"/>
          <w:sz w:val="24"/>
          <w:szCs w:val="24"/>
          <w:lang w:val="uk-UA"/>
        </w:rPr>
        <w:t>ОЛОМІЄЦЬ</w:t>
      </w:r>
    </w:p>
    <w:p w:rsidR="003D7906" w:rsidRDefault="003D7906" w:rsidP="00CE6FD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7906" w:rsidRDefault="003D7906" w:rsidP="00CE6FD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322C" w:rsidRPr="008111BE" w:rsidRDefault="00F9322C" w:rsidP="00CE6FD9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BE">
        <w:rPr>
          <w:rFonts w:ascii="Times New Roman" w:hAnsi="Times New Roman" w:cs="Times New Roman"/>
          <w:b/>
          <w:sz w:val="24"/>
          <w:szCs w:val="24"/>
        </w:rPr>
        <w:lastRenderedPageBreak/>
        <w:t>І. ЗАГАЛЬНІ ПОЛОЖЕННЯ</w:t>
      </w:r>
    </w:p>
    <w:p w:rsidR="00F9322C" w:rsidRPr="0018496C" w:rsidRDefault="00F9322C" w:rsidP="0018496C">
      <w:pPr>
        <w:pStyle w:val="ae"/>
        <w:numPr>
          <w:ilvl w:val="0"/>
          <w:numId w:val="5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8496C">
        <w:rPr>
          <w:rFonts w:ascii="Times New Roman" w:hAnsi="Times New Roman" w:cs="Times New Roman"/>
          <w:sz w:val="24"/>
          <w:szCs w:val="24"/>
        </w:rPr>
        <w:t xml:space="preserve">Дане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9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496C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базисних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92554B" w:rsidRPr="0018496C">
        <w:rPr>
          <w:rFonts w:ascii="Times New Roman" w:hAnsi="Times New Roman" w:cs="Times New Roman"/>
          <w:sz w:val="24"/>
          <w:szCs w:val="24"/>
          <w:lang w:val="uk-UA"/>
        </w:rPr>
        <w:t xml:space="preserve">Вищого професійного училища </w:t>
      </w:r>
      <w:r w:rsidR="0018496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2554B" w:rsidRPr="0018496C">
        <w:rPr>
          <w:rFonts w:ascii="Times New Roman" w:hAnsi="Times New Roman" w:cs="Times New Roman"/>
          <w:sz w:val="24"/>
          <w:szCs w:val="24"/>
          <w:lang w:val="uk-UA"/>
        </w:rPr>
        <w:t>№ 7</w:t>
      </w:r>
      <w:r w:rsidRPr="00184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>).</w:t>
      </w:r>
    </w:p>
    <w:p w:rsidR="00F9322C" w:rsidRPr="0018496C" w:rsidRDefault="00F9322C" w:rsidP="0018496C">
      <w:pPr>
        <w:pStyle w:val="ae"/>
        <w:numPr>
          <w:ilvl w:val="0"/>
          <w:numId w:val="5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структурним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9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496C">
        <w:rPr>
          <w:rFonts w:ascii="Times New Roman" w:hAnsi="Times New Roman" w:cs="Times New Roman"/>
          <w:sz w:val="24"/>
          <w:szCs w:val="24"/>
        </w:rPr>
        <w:t>ідрозділом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92554B" w:rsidRPr="0018496C">
        <w:rPr>
          <w:rFonts w:ascii="Times New Roman" w:hAnsi="Times New Roman" w:cs="Times New Roman"/>
          <w:sz w:val="24"/>
          <w:szCs w:val="24"/>
          <w:lang w:val="uk-UA"/>
        </w:rPr>
        <w:t>Вищого професійного училища № 7</w:t>
      </w:r>
      <w:r w:rsidRPr="00184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– </w:t>
      </w:r>
      <w:r w:rsidR="0092554B" w:rsidRPr="0018496C">
        <w:rPr>
          <w:rFonts w:ascii="Times New Roman" w:hAnsi="Times New Roman" w:cs="Times New Roman"/>
          <w:sz w:val="24"/>
          <w:szCs w:val="24"/>
          <w:lang w:val="uk-UA"/>
        </w:rPr>
        <w:t>ВПУ № 7</w:t>
      </w:r>
      <w:r w:rsidRPr="0018496C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бібліотечно-інформаційне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та культурно-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просвітницьке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навчально-виробничого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процесі</w:t>
      </w:r>
      <w:proofErr w:type="gramStart"/>
      <w:r w:rsidRPr="0018496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96C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1849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урочний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, так і в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позаурочний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F9322C" w:rsidRPr="0018496C" w:rsidRDefault="00F9322C" w:rsidP="0018496C">
      <w:pPr>
        <w:pStyle w:val="ae"/>
        <w:numPr>
          <w:ilvl w:val="0"/>
          <w:numId w:val="5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8496C">
        <w:rPr>
          <w:rFonts w:ascii="Times New Roman" w:hAnsi="Times New Roman" w:cs="Times New Roman"/>
          <w:sz w:val="24"/>
          <w:szCs w:val="24"/>
        </w:rPr>
        <w:t xml:space="preserve">Свою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proofErr w:type="gramStart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8496C">
        <w:rPr>
          <w:rFonts w:ascii="Times New Roman" w:hAnsi="Times New Roman" w:cs="Times New Roman"/>
          <w:sz w:val="24"/>
          <w:szCs w:val="24"/>
        </w:rPr>
        <w:t>ібліотека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колективом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; план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складовою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92554B" w:rsidRPr="0018496C">
        <w:rPr>
          <w:rFonts w:ascii="Times New Roman" w:hAnsi="Times New Roman" w:cs="Times New Roman"/>
          <w:sz w:val="24"/>
          <w:szCs w:val="24"/>
          <w:lang w:val="uk-UA"/>
        </w:rPr>
        <w:t>ВПУ № 7</w:t>
      </w:r>
      <w:r w:rsidRPr="0018496C">
        <w:rPr>
          <w:rFonts w:ascii="Times New Roman" w:hAnsi="Times New Roman" w:cs="Times New Roman"/>
          <w:sz w:val="24"/>
          <w:szCs w:val="24"/>
        </w:rPr>
        <w:t>.</w:t>
      </w:r>
    </w:p>
    <w:p w:rsidR="00F9322C" w:rsidRPr="0018496C" w:rsidRDefault="0092554B" w:rsidP="0018496C">
      <w:pPr>
        <w:pStyle w:val="ae"/>
        <w:numPr>
          <w:ilvl w:val="0"/>
          <w:numId w:val="5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8496C">
        <w:rPr>
          <w:rFonts w:ascii="Times New Roman" w:hAnsi="Times New Roman" w:cs="Times New Roman"/>
          <w:sz w:val="24"/>
          <w:szCs w:val="24"/>
          <w:lang w:val="uk-UA"/>
        </w:rPr>
        <w:t>ВПУ № 7</w:t>
      </w:r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матеріально-технічні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належне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поповнення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бібліотечного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інструктивно-методичних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proofErr w:type="gramStart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9322C" w:rsidRPr="0018496C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утримуються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навчальним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закладом на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безстрокового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безоплатного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оперативному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>.</w:t>
      </w:r>
    </w:p>
    <w:p w:rsidR="00F9322C" w:rsidRPr="0018496C" w:rsidRDefault="00100D50" w:rsidP="00100D50">
      <w:pPr>
        <w:pStyle w:val="ae"/>
        <w:numPr>
          <w:ilvl w:val="0"/>
          <w:numId w:val="5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00D5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діяльност</w:t>
      </w:r>
      <w:proofErr w:type="gramStart"/>
      <w:r w:rsidRPr="00100D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proofErr w:type="gramEnd"/>
      <w:r w:rsidRPr="00100D50">
        <w:rPr>
          <w:rFonts w:ascii="Times New Roman" w:hAnsi="Times New Roman" w:cs="Times New Roman"/>
          <w:sz w:val="24"/>
          <w:szCs w:val="24"/>
        </w:rPr>
        <w:t>ібліотека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керується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; Законами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: «Про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професійно-технічну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бібліотечну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справу»; Постановами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100D5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00D50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Розпорядженнями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Нормативними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чинними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актами у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, науки,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бібліотечної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; «Статутом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училища №7 м.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Кременчука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Полтавської</w:t>
      </w:r>
      <w:proofErr w:type="spellEnd"/>
      <w:r w:rsidRPr="0010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D5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bookmarkStart w:id="0" w:name="_GoBack"/>
      <w:bookmarkEnd w:id="0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>.</w:t>
      </w:r>
    </w:p>
    <w:p w:rsidR="00F9322C" w:rsidRPr="0018496C" w:rsidRDefault="00F9322C" w:rsidP="0018496C">
      <w:pPr>
        <w:pStyle w:val="ae"/>
        <w:numPr>
          <w:ilvl w:val="0"/>
          <w:numId w:val="5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дотримується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гуманізації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і демократизму, </w:t>
      </w:r>
      <w:proofErr w:type="spellStart"/>
      <w:proofErr w:type="gramStart"/>
      <w:r w:rsidRPr="0018496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8496C">
        <w:rPr>
          <w:rFonts w:ascii="Times New Roman" w:hAnsi="Times New Roman" w:cs="Times New Roman"/>
          <w:sz w:val="24"/>
          <w:szCs w:val="24"/>
        </w:rPr>
        <w:t>іоритету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загальнолюдських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моралі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доступна та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безкоштовна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: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18496C">
        <w:rPr>
          <w:rFonts w:ascii="Times New Roman" w:hAnsi="Times New Roman" w:cs="Times New Roman"/>
          <w:sz w:val="24"/>
          <w:szCs w:val="24"/>
        </w:rPr>
        <w:t xml:space="preserve">,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 та</w:t>
      </w:r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підрозді</w:t>
      </w:r>
      <w:proofErr w:type="gramStart"/>
      <w:r w:rsidRPr="0018496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8496C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92554B" w:rsidRPr="0018496C">
        <w:rPr>
          <w:rFonts w:ascii="Times New Roman" w:hAnsi="Times New Roman" w:cs="Times New Roman"/>
          <w:sz w:val="24"/>
          <w:szCs w:val="24"/>
          <w:lang w:val="uk-UA"/>
        </w:rPr>
        <w:t>ВПУ № 7</w:t>
      </w:r>
      <w:r w:rsidRPr="0018496C">
        <w:rPr>
          <w:rFonts w:ascii="Times New Roman" w:hAnsi="Times New Roman" w:cs="Times New Roman"/>
          <w:sz w:val="24"/>
          <w:szCs w:val="24"/>
        </w:rPr>
        <w:t>.</w:t>
      </w:r>
    </w:p>
    <w:p w:rsidR="00F9322C" w:rsidRPr="0018496C" w:rsidRDefault="00F9322C" w:rsidP="0018496C">
      <w:pPr>
        <w:pStyle w:val="ae"/>
        <w:numPr>
          <w:ilvl w:val="0"/>
          <w:numId w:val="5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обслуговує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з правилами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proofErr w:type="gramStart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8496C">
        <w:rPr>
          <w:rFonts w:ascii="Times New Roman" w:hAnsi="Times New Roman" w:cs="Times New Roman"/>
          <w:sz w:val="24"/>
          <w:szCs w:val="24"/>
        </w:rPr>
        <w:t>ібліотекою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розробленими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ПТНЗ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8496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спеціалізації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92554B" w:rsidRPr="0018496C">
        <w:rPr>
          <w:rFonts w:ascii="Times New Roman" w:hAnsi="Times New Roman" w:cs="Times New Roman"/>
          <w:sz w:val="24"/>
          <w:szCs w:val="24"/>
          <w:lang w:val="uk-UA"/>
        </w:rPr>
        <w:t>ВПУ № 7</w:t>
      </w:r>
      <w:r w:rsidRPr="0018496C"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затверджуються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F9322C" w:rsidRPr="0018496C" w:rsidRDefault="00F9322C" w:rsidP="0018496C">
      <w:pPr>
        <w:pStyle w:val="ae"/>
        <w:numPr>
          <w:ilvl w:val="0"/>
          <w:numId w:val="5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штамп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96C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proofErr w:type="gram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повною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назвою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>.</w:t>
      </w:r>
    </w:p>
    <w:p w:rsidR="00F9322C" w:rsidRPr="0018496C" w:rsidRDefault="00F9322C" w:rsidP="0018496C">
      <w:pPr>
        <w:pStyle w:val="ae"/>
        <w:numPr>
          <w:ilvl w:val="0"/>
          <w:numId w:val="5"/>
        </w:numPr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proofErr w:type="gramStart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8496C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2F17C4" w:rsidRPr="0018496C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18496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фонди</w:t>
      </w:r>
      <w:proofErr w:type="spellEnd"/>
      <w:proofErr w:type="gramStart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8496C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перерозподіляються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бібліотеками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освітянської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2F17C4" w:rsidRPr="008111BE" w:rsidRDefault="002F17C4" w:rsidP="00CE6FD9">
      <w:pPr>
        <w:spacing w:before="0" w:beforeAutospacing="0" w:after="0" w:afterAutospacing="0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BE">
        <w:rPr>
          <w:rFonts w:ascii="Times New Roman" w:hAnsi="Times New Roman" w:cs="Times New Roman"/>
          <w:b/>
          <w:sz w:val="24"/>
          <w:szCs w:val="24"/>
        </w:rPr>
        <w:t>ІІ. ОСНОВНІ ЗАВДАННЯ</w:t>
      </w:r>
    </w:p>
    <w:p w:rsidR="002F17C4" w:rsidRPr="0018496C" w:rsidRDefault="0018496C" w:rsidP="0018496C">
      <w:pPr>
        <w:pStyle w:val="ae"/>
        <w:numPr>
          <w:ilvl w:val="0"/>
          <w:numId w:val="6"/>
        </w:numPr>
        <w:tabs>
          <w:tab w:val="left" w:pos="144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7C4" w:rsidRPr="0018496C">
        <w:rPr>
          <w:rFonts w:ascii="Times New Roman" w:hAnsi="Times New Roman" w:cs="Times New Roman"/>
          <w:sz w:val="24"/>
          <w:szCs w:val="24"/>
        </w:rPr>
        <w:t xml:space="preserve">Участь у </w:t>
      </w:r>
      <w:proofErr w:type="spellStart"/>
      <w:r w:rsidR="002F17C4" w:rsidRPr="0018496C">
        <w:rPr>
          <w:rFonts w:ascii="Times New Roman" w:hAnsi="Times New Roman" w:cs="Times New Roman"/>
          <w:sz w:val="24"/>
          <w:szCs w:val="24"/>
        </w:rPr>
        <w:t>навчально-виховному</w:t>
      </w:r>
      <w:proofErr w:type="spellEnd"/>
      <w:r w:rsidR="002F17C4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7C4" w:rsidRPr="0018496C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2F17C4" w:rsidRPr="0018496C">
        <w:rPr>
          <w:rFonts w:ascii="Times New Roman" w:hAnsi="Times New Roman" w:cs="Times New Roman"/>
          <w:sz w:val="24"/>
          <w:szCs w:val="24"/>
        </w:rPr>
        <w:t>.</w:t>
      </w:r>
    </w:p>
    <w:p w:rsidR="00F9322C" w:rsidRPr="0018496C" w:rsidRDefault="0018496C" w:rsidP="0018496C">
      <w:pPr>
        <w:tabs>
          <w:tab w:val="left" w:pos="1276"/>
          <w:tab w:val="left" w:pos="1440"/>
        </w:tabs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2.1.1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Бібліотечно-інформаційне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і оперативного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>.</w:t>
      </w:r>
    </w:p>
    <w:p w:rsidR="00F9322C" w:rsidRPr="0018496C" w:rsidRDefault="0018496C" w:rsidP="0018496C">
      <w:pPr>
        <w:tabs>
          <w:tab w:val="left" w:pos="1440"/>
        </w:tabs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2.1.2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підвищенню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</w:t>
      </w:r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, методичної</w:t>
      </w:r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повноти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фахових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потреб.</w:t>
      </w:r>
    </w:p>
    <w:p w:rsidR="00F9322C" w:rsidRPr="0018496C" w:rsidRDefault="00F9322C" w:rsidP="0018496C">
      <w:pPr>
        <w:tabs>
          <w:tab w:val="left" w:pos="1440"/>
        </w:tabs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96C">
        <w:rPr>
          <w:rFonts w:ascii="Times New Roman" w:hAnsi="Times New Roman" w:cs="Times New Roman"/>
          <w:sz w:val="24"/>
          <w:szCs w:val="24"/>
        </w:rPr>
        <w:t xml:space="preserve">Участь у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8111BE" w:rsidRPr="0018496C">
        <w:rPr>
          <w:rFonts w:ascii="Times New Roman" w:hAnsi="Times New Roman" w:cs="Times New Roman"/>
          <w:sz w:val="24"/>
          <w:szCs w:val="24"/>
          <w:lang w:val="uk-UA"/>
        </w:rPr>
        <w:t>виховних</w:t>
      </w:r>
      <w:r w:rsidRPr="0018496C">
        <w:rPr>
          <w:rFonts w:ascii="Times New Roman" w:hAnsi="Times New Roman" w:cs="Times New Roman"/>
          <w:sz w:val="24"/>
          <w:szCs w:val="24"/>
        </w:rPr>
        <w:t xml:space="preserve"> годин та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позаурочних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9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496C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до плану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96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2F17C4" w:rsidRPr="0018496C">
        <w:rPr>
          <w:rFonts w:ascii="Times New Roman" w:hAnsi="Times New Roman" w:cs="Times New Roman"/>
          <w:sz w:val="24"/>
          <w:szCs w:val="24"/>
          <w:lang w:val="uk-UA"/>
        </w:rPr>
        <w:t>ВПУ № 7</w:t>
      </w:r>
      <w:r w:rsidRPr="0018496C">
        <w:rPr>
          <w:rFonts w:ascii="Times New Roman" w:hAnsi="Times New Roman" w:cs="Times New Roman"/>
          <w:sz w:val="24"/>
          <w:szCs w:val="24"/>
        </w:rPr>
        <w:t>.</w:t>
      </w:r>
    </w:p>
    <w:p w:rsidR="00F9322C" w:rsidRPr="0018496C" w:rsidRDefault="0018496C" w:rsidP="0018496C">
      <w:pPr>
        <w:tabs>
          <w:tab w:val="left" w:pos="1440"/>
        </w:tabs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2.1.3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користу</w:t>
      </w:r>
      <w:r w:rsidR="004D2C92" w:rsidRPr="0018496C">
        <w:rPr>
          <w:rFonts w:ascii="Times New Roman" w:hAnsi="Times New Roman" w:cs="Times New Roman"/>
          <w:sz w:val="24"/>
          <w:szCs w:val="24"/>
        </w:rPr>
        <w:t>вачів</w:t>
      </w:r>
      <w:proofErr w:type="spellEnd"/>
      <w:r w:rsidR="004D2C92" w:rsidRPr="00184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2C92" w:rsidRPr="0018496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4D2C92"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культурно-просвітницьких заходів</w:t>
      </w:r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інтегрованих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виховних заходів</w:t>
      </w:r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з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педагогічними працівниками</w:t>
      </w:r>
      <w:r w:rsidR="00F9322C" w:rsidRPr="0018496C">
        <w:rPr>
          <w:rFonts w:ascii="Times New Roman" w:hAnsi="Times New Roman" w:cs="Times New Roman"/>
          <w:sz w:val="24"/>
          <w:szCs w:val="24"/>
        </w:rPr>
        <w:t>).</w:t>
      </w:r>
    </w:p>
    <w:p w:rsidR="00F9322C" w:rsidRPr="0018496C" w:rsidRDefault="0018496C" w:rsidP="0018496C">
      <w:pPr>
        <w:tabs>
          <w:tab w:val="left" w:pos="1440"/>
        </w:tabs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2.1.4 </w:t>
      </w:r>
      <w:r w:rsidR="008B3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індивідуальної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9322C" w:rsidRPr="0018496C">
        <w:rPr>
          <w:rFonts w:ascii="Times New Roman" w:hAnsi="Times New Roman" w:cs="Times New Roman"/>
          <w:sz w:val="24"/>
          <w:szCs w:val="24"/>
        </w:rPr>
        <w:t xml:space="preserve">з </w:t>
      </w:r>
      <w:r w:rsidR="0026158A" w:rsidRPr="0018496C">
        <w:rPr>
          <w:rFonts w:ascii="Times New Roman" w:hAnsi="Times New Roman" w:cs="Times New Roman"/>
          <w:sz w:val="24"/>
          <w:szCs w:val="24"/>
          <w:lang w:val="uk-UA"/>
        </w:rPr>
        <w:t>здобувачами освіти</w:t>
      </w:r>
      <w:r w:rsidR="00F9322C" w:rsidRPr="0018496C">
        <w:rPr>
          <w:rFonts w:ascii="Times New Roman" w:hAnsi="Times New Roman" w:cs="Times New Roman"/>
          <w:sz w:val="24"/>
          <w:szCs w:val="24"/>
        </w:rPr>
        <w:t>.</w:t>
      </w:r>
    </w:p>
    <w:p w:rsidR="00F9322C" w:rsidRPr="0018496C" w:rsidRDefault="0018496C" w:rsidP="0018496C">
      <w:pPr>
        <w:tabs>
          <w:tab w:val="left" w:pos="1440"/>
        </w:tabs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2.1.5</w:t>
      </w:r>
      <w:r w:rsidR="008B3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вихованню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гармонійної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>, морально-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досконалої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свідомої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r w:rsidR="002F17C4" w:rsidRPr="0018496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відкритої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інтелектуального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18496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F9322C" w:rsidRPr="0018496C">
        <w:rPr>
          <w:rFonts w:ascii="Times New Roman" w:hAnsi="Times New Roman" w:cs="Times New Roman"/>
          <w:sz w:val="24"/>
          <w:szCs w:val="24"/>
        </w:rPr>
        <w:t>.</w:t>
      </w:r>
    </w:p>
    <w:p w:rsidR="00F9322C" w:rsidRPr="004D2C92" w:rsidRDefault="008B30B4" w:rsidP="008B30B4">
      <w:pPr>
        <w:tabs>
          <w:tab w:val="left" w:pos="1440"/>
        </w:tabs>
        <w:spacing w:before="0" w:beforeAutospacing="0" w:after="0" w:afterAutospacing="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 </w:t>
      </w:r>
      <w:proofErr w:type="spellStart"/>
      <w:r w:rsidR="00F9322C" w:rsidRPr="004D2C9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F9322C"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4D2C92">
        <w:rPr>
          <w:rFonts w:ascii="Times New Roman" w:hAnsi="Times New Roman" w:cs="Times New Roman"/>
          <w:sz w:val="24"/>
          <w:szCs w:val="24"/>
        </w:rPr>
        <w:t>бібліотечного</w:t>
      </w:r>
      <w:proofErr w:type="spellEnd"/>
      <w:r w:rsidR="00F9322C" w:rsidRPr="004D2C9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="00F9322C" w:rsidRPr="004D2C9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F9322C" w:rsidRPr="004D2C9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9322C" w:rsidRPr="004D2C92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="00F9322C" w:rsidRPr="004D2C92">
        <w:rPr>
          <w:rFonts w:ascii="Times New Roman" w:hAnsi="Times New Roman" w:cs="Times New Roman"/>
          <w:sz w:val="24"/>
          <w:szCs w:val="24"/>
        </w:rPr>
        <w:t xml:space="preserve"> п</w:t>
      </w:r>
      <w:r w:rsidR="00A55E0D">
        <w:rPr>
          <w:rFonts w:ascii="Times New Roman" w:hAnsi="Times New Roman" w:cs="Times New Roman"/>
          <w:sz w:val="24"/>
          <w:szCs w:val="24"/>
        </w:rPr>
        <w:t xml:space="preserve">отреб </w:t>
      </w:r>
      <w:proofErr w:type="spellStart"/>
      <w:r w:rsidR="00A55E0D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="00F9322C" w:rsidRPr="004D2C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4D2C92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="00F9322C"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4D2C9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F9322C" w:rsidRPr="004D2C92">
        <w:rPr>
          <w:rFonts w:ascii="Times New Roman" w:hAnsi="Times New Roman" w:cs="Times New Roman"/>
          <w:sz w:val="24"/>
          <w:szCs w:val="24"/>
        </w:rPr>
        <w:t xml:space="preserve"> </w:t>
      </w:r>
      <w:r w:rsidR="00A55E0D">
        <w:rPr>
          <w:rFonts w:ascii="Times New Roman" w:hAnsi="Times New Roman" w:cs="Times New Roman"/>
          <w:sz w:val="24"/>
          <w:szCs w:val="24"/>
          <w:lang w:val="uk-UA"/>
        </w:rPr>
        <w:t>ЗП(ПТ)О</w:t>
      </w:r>
      <w:r w:rsidR="00F9322C" w:rsidRPr="004D2C92">
        <w:rPr>
          <w:rFonts w:ascii="Times New Roman" w:hAnsi="Times New Roman" w:cs="Times New Roman"/>
          <w:sz w:val="24"/>
          <w:szCs w:val="24"/>
        </w:rPr>
        <w:t>.</w:t>
      </w:r>
    </w:p>
    <w:p w:rsidR="00F9322C" w:rsidRPr="004D2C92" w:rsidRDefault="00F9322C" w:rsidP="008B30B4">
      <w:pPr>
        <w:tabs>
          <w:tab w:val="left" w:pos="1440"/>
        </w:tabs>
        <w:spacing w:before="0" w:beforeAutospacing="0" w:after="0" w:afterAutospacing="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C92">
        <w:rPr>
          <w:rFonts w:ascii="Times New Roman" w:hAnsi="Times New Roman" w:cs="Times New Roman"/>
          <w:sz w:val="24"/>
          <w:szCs w:val="24"/>
        </w:rPr>
        <w:t xml:space="preserve">2.3 </w:t>
      </w:r>
      <w:r w:rsidR="008B3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довідково-пошукового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proofErr w:type="gramStart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D2C92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>.</w:t>
      </w:r>
    </w:p>
    <w:p w:rsidR="00F9322C" w:rsidRPr="004D2C92" w:rsidRDefault="00F9322C" w:rsidP="008B30B4">
      <w:pPr>
        <w:tabs>
          <w:tab w:val="left" w:pos="1440"/>
        </w:tabs>
        <w:spacing w:before="0" w:beforeAutospacing="0" w:after="0" w:afterAutospacing="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C92">
        <w:rPr>
          <w:rFonts w:ascii="Times New Roman" w:hAnsi="Times New Roman" w:cs="Times New Roman"/>
          <w:sz w:val="24"/>
          <w:szCs w:val="24"/>
        </w:rPr>
        <w:t xml:space="preserve">2.4 </w:t>
      </w:r>
      <w:r w:rsidR="008B3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бібліотечних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D2C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2C92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комп’ютерної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>.</w:t>
      </w:r>
    </w:p>
    <w:p w:rsidR="00F9322C" w:rsidRPr="004D2C92" w:rsidRDefault="00F9322C" w:rsidP="008B30B4">
      <w:pPr>
        <w:tabs>
          <w:tab w:val="left" w:pos="1440"/>
        </w:tabs>
        <w:spacing w:before="0" w:beforeAutospacing="0" w:after="0" w:afterAutospacing="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C92">
        <w:rPr>
          <w:rFonts w:ascii="Times New Roman" w:hAnsi="Times New Roman" w:cs="Times New Roman"/>
          <w:sz w:val="24"/>
          <w:szCs w:val="24"/>
        </w:rPr>
        <w:t xml:space="preserve">2.5 </w:t>
      </w:r>
      <w:r w:rsidR="008B30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Пропагування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загальнолюдських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історичної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державотворення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>.</w:t>
      </w:r>
    </w:p>
    <w:p w:rsidR="00A55E0D" w:rsidRDefault="00F9322C" w:rsidP="008B30B4">
      <w:pPr>
        <w:tabs>
          <w:tab w:val="left" w:pos="1440"/>
        </w:tabs>
        <w:spacing w:before="0" w:beforeAutospacing="0" w:after="0" w:afterAutospacing="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C92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Координація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r w:rsidR="00A55E0D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структурними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C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2C92">
        <w:rPr>
          <w:rFonts w:ascii="Times New Roman" w:hAnsi="Times New Roman" w:cs="Times New Roman"/>
          <w:sz w:val="24"/>
          <w:szCs w:val="24"/>
        </w:rPr>
        <w:t>ідрозділами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r w:rsidR="002F17C4" w:rsidRPr="004D2C92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закладу, </w:t>
      </w:r>
      <w:r w:rsidR="00A55E0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55E0D" w:rsidRPr="00A55E0D">
        <w:rPr>
          <w:rFonts w:ascii="Times New Roman" w:hAnsi="Times New Roman" w:cs="Times New Roman"/>
          <w:sz w:val="24"/>
          <w:szCs w:val="24"/>
          <w:lang w:val="uk-UA"/>
        </w:rPr>
        <w:t>омунальним закладом культури «Кременчуцька міська публічна бібліотека»</w:t>
      </w:r>
      <w:r w:rsidRPr="004D2C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C92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4D2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22C" w:rsidRPr="004D2C92" w:rsidRDefault="00A55E0D" w:rsidP="008B30B4">
      <w:pPr>
        <w:tabs>
          <w:tab w:val="left" w:pos="1440"/>
        </w:tabs>
        <w:spacing w:before="0" w:beforeAutospacing="0" w:after="0" w:afterAutospacing="0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2.7 </w:t>
      </w:r>
      <w:r w:rsidR="00F9322C" w:rsidRPr="00A55E0D">
        <w:rPr>
          <w:rFonts w:ascii="Times New Roman" w:hAnsi="Times New Roman" w:cs="Times New Roman"/>
          <w:sz w:val="24"/>
          <w:szCs w:val="24"/>
          <w:lang w:val="uk-UA"/>
        </w:rPr>
        <w:t xml:space="preserve">Взаємодія </w:t>
      </w:r>
      <w:r>
        <w:rPr>
          <w:rFonts w:ascii="Times New Roman" w:hAnsi="Times New Roman" w:cs="Times New Roman"/>
          <w:sz w:val="24"/>
          <w:szCs w:val="24"/>
          <w:lang w:val="uk-UA"/>
        </w:rPr>
        <w:t>Бібліотеки і</w:t>
      </w:r>
      <w:r w:rsidR="00F9322C" w:rsidRPr="00A55E0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навчально-методичним центром професійно-технічної освіти у Полтавській області (далі – НМЦ ПТО) та Г</w:t>
      </w:r>
      <w:r w:rsidR="00F9322C" w:rsidRPr="00A55E0D">
        <w:rPr>
          <w:rFonts w:ascii="Times New Roman" w:hAnsi="Times New Roman" w:cs="Times New Roman"/>
          <w:sz w:val="24"/>
          <w:szCs w:val="24"/>
          <w:lang w:val="uk-UA"/>
        </w:rPr>
        <w:t xml:space="preserve">оловним координаційним науково-методичним центром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мережі освітянських </w:t>
      </w:r>
      <w:r w:rsidR="00F9322C" w:rsidRPr="00A55E0D">
        <w:rPr>
          <w:rFonts w:ascii="Times New Roman" w:hAnsi="Times New Roman" w:cs="Times New Roman"/>
          <w:sz w:val="24"/>
          <w:szCs w:val="24"/>
          <w:lang w:val="uk-UA"/>
        </w:rPr>
        <w:t>бібліотек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МОН України та НАПН України </w:t>
      </w:r>
      <w:r w:rsidR="00F9322C" w:rsidRPr="00A55E0D">
        <w:rPr>
          <w:rFonts w:ascii="Times New Roman" w:hAnsi="Times New Roman" w:cs="Times New Roman"/>
          <w:sz w:val="24"/>
          <w:szCs w:val="24"/>
          <w:lang w:val="uk-UA"/>
        </w:rPr>
        <w:t>– Державною науково-педагогі</w:t>
      </w:r>
      <w:r w:rsidR="004D2C92" w:rsidRPr="00A55E0D">
        <w:rPr>
          <w:rFonts w:ascii="Times New Roman" w:hAnsi="Times New Roman" w:cs="Times New Roman"/>
          <w:sz w:val="24"/>
          <w:szCs w:val="24"/>
          <w:lang w:val="uk-UA"/>
        </w:rPr>
        <w:t xml:space="preserve">чною бібліотекою </w:t>
      </w:r>
      <w:r w:rsidR="004D2C92" w:rsidRPr="003D7906">
        <w:rPr>
          <w:rFonts w:ascii="Times New Roman" w:hAnsi="Times New Roman" w:cs="Times New Roman"/>
          <w:sz w:val="24"/>
          <w:szCs w:val="24"/>
          <w:lang w:val="uk-UA"/>
        </w:rPr>
        <w:t>України ім. В.</w:t>
      </w:r>
      <w:r w:rsidR="00F9322C" w:rsidRPr="003D7906">
        <w:rPr>
          <w:rFonts w:ascii="Times New Roman" w:hAnsi="Times New Roman" w:cs="Times New Roman"/>
          <w:sz w:val="24"/>
          <w:szCs w:val="24"/>
          <w:lang w:val="uk-UA"/>
        </w:rPr>
        <w:t>О. Сухомлинського, освітянськими бібліотеками та бібліотеками інших систем і відомств.</w:t>
      </w:r>
    </w:p>
    <w:p w:rsidR="00F9322C" w:rsidRPr="004D2C92" w:rsidRDefault="00F9322C" w:rsidP="00CE6FD9">
      <w:pPr>
        <w:spacing w:before="0" w:beforeAutospacing="0" w:after="0" w:afterAutospacing="0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2C92">
        <w:rPr>
          <w:rFonts w:ascii="Times New Roman" w:hAnsi="Times New Roman" w:cs="Times New Roman"/>
          <w:b/>
          <w:sz w:val="24"/>
          <w:szCs w:val="24"/>
          <w:lang w:val="uk-UA"/>
        </w:rPr>
        <w:t>ІІІ. ЗМІСТ РОБОТИ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30B4">
        <w:rPr>
          <w:rFonts w:ascii="Times New Roman" w:hAnsi="Times New Roman" w:cs="Times New Roman"/>
          <w:sz w:val="24"/>
          <w:szCs w:val="24"/>
          <w:lang w:val="uk-UA"/>
        </w:rPr>
        <w:t>Формує універсальний, з урахуванням профілю навчального закладу, бібліотечний фонд, до якого входять навчальна, технічна, довідкова, навчально-методична, науково-популярна та художня література та інші документи, необхідні для організації навчально-виховного процесу</w:t>
      </w:r>
      <w:r w:rsidRPr="004D2C92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8B30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фонд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30B4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з психолого-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0B4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8B30B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надходять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бібліотечного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вибувають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lastRenderedPageBreak/>
        <w:t>Забезпечує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довготривале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біблі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отечного</w:t>
      </w:r>
      <w:proofErr w:type="spellEnd"/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санітарно-гігієнічних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фонду. 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бібліотечних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каталогі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картотек</w:t>
      </w:r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(</w:t>
      </w:r>
      <w:r w:rsidR="003E66C5" w:rsidRPr="008B30B4">
        <w:rPr>
          <w:rFonts w:ascii="Times New Roman" w:hAnsi="Times New Roman" w:cs="Times New Roman"/>
          <w:sz w:val="24"/>
          <w:szCs w:val="24"/>
          <w:lang w:val="uk-UA"/>
        </w:rPr>
        <w:t>алфавітний</w:t>
      </w:r>
      <w:r w:rsidRPr="008B30B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систематичний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каталоги,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систематичну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картотеку статей,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тематичні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картотеки) як у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традиційній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, так і в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формах.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довідково-інформаційне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бібліотечно-бібліографічне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proofErr w:type="gramStart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30B4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використовуючи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диференційованого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вибіркове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роз</w:t>
      </w:r>
      <w:r w:rsidR="004D2C92" w:rsidRPr="008B30B4">
        <w:rPr>
          <w:rFonts w:ascii="Times New Roman" w:hAnsi="Times New Roman" w:cs="Times New Roman"/>
          <w:sz w:val="24"/>
          <w:szCs w:val="24"/>
        </w:rPr>
        <w:t>повсюдження</w:t>
      </w:r>
      <w:proofErr w:type="spellEnd"/>
      <w:r w:rsidR="004D2C92"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92" w:rsidRPr="008B30B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4D2C92" w:rsidRPr="008B30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D2C92" w:rsidRPr="008B30B4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r w:rsidR="00BF04B4" w:rsidRPr="008B30B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B30B4">
        <w:rPr>
          <w:rFonts w:ascii="Times New Roman" w:hAnsi="Times New Roman" w:cs="Times New Roman"/>
          <w:sz w:val="24"/>
          <w:szCs w:val="24"/>
        </w:rPr>
        <w:t xml:space="preserve">запит </w:t>
      </w:r>
      <w:r w:rsidRPr="004D2C92">
        <w:sym w:font="Symbol" w:char="F02D"/>
      </w:r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="00BF04B4" w:rsidRPr="008B30B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Обслуговує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користувачі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абонементі</w:t>
      </w:r>
      <w:proofErr w:type="spellEnd"/>
      <w:r w:rsidR="00BF04B4" w:rsidRPr="008B30B4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8B30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читальній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tabs>
          <w:tab w:val="num" w:pos="993"/>
        </w:tabs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30B4">
        <w:rPr>
          <w:rFonts w:ascii="Times New Roman" w:hAnsi="Times New Roman" w:cs="Times New Roman"/>
          <w:sz w:val="24"/>
          <w:szCs w:val="24"/>
        </w:rPr>
        <w:t xml:space="preserve">Систематично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аналізує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біблі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отечного</w:t>
      </w:r>
      <w:proofErr w:type="spellEnd"/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фонду,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популяризації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переглядів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книжкових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виставок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, </w:t>
      </w:r>
      <w:r w:rsidR="003E66C5" w:rsidRPr="008B30B4">
        <w:rPr>
          <w:rFonts w:ascii="Times New Roman" w:hAnsi="Times New Roman" w:cs="Times New Roman"/>
          <w:sz w:val="24"/>
          <w:szCs w:val="24"/>
          <w:lang w:val="uk-UA"/>
        </w:rPr>
        <w:t xml:space="preserve">бюлетенів нових надходжень, бібліографічних оглядів,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наочної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tabs>
          <w:tab w:val="num" w:pos="993"/>
        </w:tabs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перерозподіл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непрофільних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дублетних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маловикористовуваних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3E66C5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Вивчає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користувачі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3E66C5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0B4">
        <w:rPr>
          <w:rFonts w:ascii="Times New Roman" w:hAnsi="Times New Roman" w:cs="Times New Roman"/>
          <w:sz w:val="24"/>
          <w:szCs w:val="24"/>
        </w:rPr>
        <w:t>Проводить культурно-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просвітницькі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заходи,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задоволення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користувачі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3E66C5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gramStart"/>
      <w:r w:rsidRPr="008B30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заходах,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планом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r w:rsidR="003E66C5" w:rsidRPr="008B30B4">
        <w:rPr>
          <w:rFonts w:ascii="Times New Roman" w:hAnsi="Times New Roman" w:cs="Times New Roman"/>
          <w:sz w:val="24"/>
          <w:szCs w:val="24"/>
        </w:rPr>
        <w:t>ВПУ № 7</w:t>
      </w:r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Вивчає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впроваджує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4B4" w:rsidRPr="008B30B4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практику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кращий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бібліотечний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30B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proofErr w:type="gramEnd"/>
      <w:r w:rsidRPr="008B30B4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бібліотечних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регламентуючу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та планово-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звітну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proofErr w:type="gramStart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30B4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F9322C" w:rsidRPr="008B30B4" w:rsidRDefault="00F9322C" w:rsidP="008B30B4">
      <w:pPr>
        <w:pStyle w:val="ae"/>
        <w:numPr>
          <w:ilvl w:val="0"/>
          <w:numId w:val="8"/>
        </w:numPr>
        <w:spacing w:before="0" w:beforeAutospacing="0" w:after="0" w:afterAutospacing="0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та культурного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proofErr w:type="gramStart"/>
      <w:r w:rsidRPr="008B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0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B30B4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8B30B4">
        <w:rPr>
          <w:rFonts w:ascii="Times New Roman" w:hAnsi="Times New Roman" w:cs="Times New Roman"/>
          <w:sz w:val="24"/>
          <w:szCs w:val="24"/>
        </w:rPr>
        <w:t>.</w:t>
      </w:r>
    </w:p>
    <w:p w:rsidR="00F9322C" w:rsidRPr="004D2C92" w:rsidRDefault="00F9322C" w:rsidP="00CE6FD9">
      <w:pPr>
        <w:spacing w:before="0" w:beforeAutospacing="0" w:after="0" w:afterAutospacing="0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92">
        <w:rPr>
          <w:rFonts w:ascii="Times New Roman" w:hAnsi="Times New Roman" w:cs="Times New Roman"/>
          <w:b/>
          <w:sz w:val="24"/>
          <w:szCs w:val="24"/>
        </w:rPr>
        <w:t>ІV. УПРАВЛІННЯ, СТРУКТУРА ТА ШТАТИ</w:t>
      </w:r>
    </w:p>
    <w:p w:rsidR="00F9322C" w:rsidRPr="008111BE" w:rsidRDefault="00F9322C" w:rsidP="008B30B4">
      <w:pPr>
        <w:numPr>
          <w:ilvl w:val="1"/>
          <w:numId w:val="4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proofErr w:type="gramStart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r w:rsidR="00FC1BDB" w:rsidRPr="008111BE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початкового фонду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стабільного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комплектування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штату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F9322C" w:rsidP="008B30B4">
      <w:pPr>
        <w:numPr>
          <w:ilvl w:val="1"/>
          <w:numId w:val="4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r w:rsidR="004D2C9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8111BE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r w:rsidR="00FC1BDB" w:rsidRPr="008111BE">
        <w:rPr>
          <w:rFonts w:ascii="Times New Roman" w:hAnsi="Times New Roman" w:cs="Times New Roman"/>
          <w:sz w:val="24"/>
          <w:szCs w:val="24"/>
          <w:lang w:val="uk-UA"/>
        </w:rPr>
        <w:t>директор ВПУ № 7</w:t>
      </w:r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затверджує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регламентуючу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річні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proofErr w:type="gramStart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призначає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з посади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бібліотечних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22C" w:rsidRPr="008111BE" w:rsidRDefault="00F9322C" w:rsidP="008B30B4">
      <w:pPr>
        <w:numPr>
          <w:ilvl w:val="1"/>
          <w:numId w:val="4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1BE">
        <w:rPr>
          <w:rFonts w:ascii="Times New Roman" w:hAnsi="Times New Roman" w:cs="Times New Roman"/>
          <w:sz w:val="24"/>
          <w:szCs w:val="24"/>
        </w:rPr>
        <w:t>Штат</w:t>
      </w:r>
      <w:proofErr w:type="gramStart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оклади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чинними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актами та з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F9322C" w:rsidP="008B30B4">
      <w:pPr>
        <w:numPr>
          <w:ilvl w:val="1"/>
          <w:numId w:val="4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1BE">
        <w:rPr>
          <w:rFonts w:ascii="Times New Roman" w:hAnsi="Times New Roman" w:cs="Times New Roman"/>
          <w:sz w:val="24"/>
          <w:szCs w:val="24"/>
        </w:rPr>
        <w:lastRenderedPageBreak/>
        <w:t>Організацію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="00E30AD6" w:rsidRPr="008111BE">
        <w:rPr>
          <w:rFonts w:ascii="Times New Roman" w:hAnsi="Times New Roman" w:cs="Times New Roman"/>
          <w:sz w:val="24"/>
          <w:szCs w:val="24"/>
          <w:lang w:val="uk-UA"/>
        </w:rPr>
        <w:t xml:space="preserve"> та бібліотекар,</w:t>
      </w:r>
      <w:r w:rsidRPr="008111BE">
        <w:rPr>
          <w:rFonts w:ascii="Times New Roman" w:hAnsi="Times New Roman" w:cs="Times New Roman"/>
          <w:sz w:val="24"/>
          <w:szCs w:val="24"/>
        </w:rPr>
        <w:t xml:space="preserve"> як</w:t>
      </w:r>
      <w:r w:rsidR="00E30AD6" w:rsidRPr="008111B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30AD6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0AD6" w:rsidRPr="008111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30AD6" w:rsidRPr="008111BE">
        <w:rPr>
          <w:rFonts w:ascii="Times New Roman" w:hAnsi="Times New Roman" w:cs="Times New Roman"/>
          <w:sz w:val="24"/>
          <w:szCs w:val="24"/>
        </w:rPr>
        <w:t>ідпорядкову</w:t>
      </w:r>
      <w:proofErr w:type="spellEnd"/>
      <w:r w:rsidR="00E30AD6" w:rsidRPr="008111BE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закладу, є член</w:t>
      </w:r>
      <w:r w:rsidR="00E30AD6" w:rsidRPr="008111BE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і вход</w:t>
      </w:r>
      <w:r w:rsidR="00E30AD6" w:rsidRPr="008111BE">
        <w:rPr>
          <w:rFonts w:ascii="Times New Roman" w:hAnsi="Times New Roman" w:cs="Times New Roman"/>
          <w:sz w:val="24"/>
          <w:szCs w:val="24"/>
          <w:lang w:val="uk-UA"/>
        </w:rPr>
        <w:t>ять</w:t>
      </w:r>
      <w:r w:rsidRPr="008111BE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ради </w:t>
      </w:r>
      <w:r w:rsidR="00E30AD6" w:rsidRPr="008111BE">
        <w:rPr>
          <w:rFonts w:ascii="Times New Roman" w:hAnsi="Times New Roman" w:cs="Times New Roman"/>
          <w:sz w:val="24"/>
          <w:szCs w:val="24"/>
          <w:lang w:val="uk-UA"/>
        </w:rPr>
        <w:t>ВПУ</w:t>
      </w:r>
      <w:r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E30AD6" w:rsidP="008B30B4">
      <w:pPr>
        <w:numPr>
          <w:ilvl w:val="1"/>
          <w:numId w:val="4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1BE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повин</w:t>
      </w:r>
      <w:proofErr w:type="spellEnd"/>
      <w:r w:rsidRPr="008111BE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спеціальну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бібліотечну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педагогічну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. Коло </w:t>
      </w:r>
      <w:r w:rsidRPr="008111BE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пос</w:t>
      </w:r>
      <w:r w:rsidR="00BF04B4">
        <w:rPr>
          <w:rFonts w:ascii="Times New Roman" w:hAnsi="Times New Roman" w:cs="Times New Roman"/>
          <w:sz w:val="24"/>
          <w:szCs w:val="24"/>
        </w:rPr>
        <w:t>адових</w:t>
      </w:r>
      <w:proofErr w:type="spellEnd"/>
      <w:r w:rsidR="00BF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4B4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="00BF0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4B4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="00BF04B4">
        <w:rPr>
          <w:rFonts w:ascii="Times New Roman" w:hAnsi="Times New Roman" w:cs="Times New Roman"/>
          <w:sz w:val="24"/>
          <w:szCs w:val="24"/>
        </w:rPr>
        <w:t xml:space="preserve"> </w:t>
      </w:r>
      <w:r w:rsidR="00F9322C" w:rsidRPr="008111BE">
        <w:rPr>
          <w:rFonts w:ascii="Times New Roman" w:hAnsi="Times New Roman" w:cs="Times New Roman"/>
          <w:sz w:val="24"/>
          <w:szCs w:val="24"/>
        </w:rPr>
        <w:t>посадов</w:t>
      </w:r>
      <w:r w:rsidRPr="008111BE">
        <w:rPr>
          <w:rFonts w:ascii="Times New Roman" w:hAnsi="Times New Roman" w:cs="Times New Roman"/>
          <w:sz w:val="24"/>
          <w:szCs w:val="24"/>
          <w:lang w:val="uk-UA"/>
        </w:rPr>
        <w:t xml:space="preserve">ими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інструкціє</w:t>
      </w:r>
      <w:proofErr w:type="spellEnd"/>
      <w:r w:rsidRPr="008111BE">
        <w:rPr>
          <w:rFonts w:ascii="Times New Roman" w:hAnsi="Times New Roman" w:cs="Times New Roman"/>
          <w:sz w:val="24"/>
          <w:szCs w:val="24"/>
          <w:lang w:val="uk-UA"/>
        </w:rPr>
        <w:t>ями</w:t>
      </w:r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F9322C" w:rsidP="008B30B4">
      <w:pPr>
        <w:numPr>
          <w:ilvl w:val="1"/>
          <w:numId w:val="4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Бібліотечні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1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r w:rsidR="00B13E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111BE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F9322C" w:rsidP="008B30B4">
      <w:pPr>
        <w:numPr>
          <w:ilvl w:val="1"/>
          <w:numId w:val="4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1BE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proofErr w:type="gramStart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r w:rsidR="00E30AD6" w:rsidRPr="008111BE">
        <w:rPr>
          <w:rFonts w:ascii="Times New Roman" w:hAnsi="Times New Roman" w:cs="Times New Roman"/>
          <w:sz w:val="24"/>
          <w:szCs w:val="24"/>
          <w:lang w:val="uk-UA"/>
        </w:rPr>
        <w:t>директором ВПУ № 7</w:t>
      </w:r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розпорядку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Щоденно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виділяються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бібліотечної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. Один раз на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Бібліотеці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санітарний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день (у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обслугову</w:t>
      </w:r>
      <w:proofErr w:type="gramStart"/>
      <w:r w:rsidRPr="008111B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F9322C" w:rsidP="008B30B4">
      <w:pPr>
        <w:numPr>
          <w:ilvl w:val="1"/>
          <w:numId w:val="4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r w:rsidR="00B13ED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пристосованому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бібліотечних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забезпечується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необхідним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бібліотечним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бібліотечною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1B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ікою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3D7906" w:rsidRDefault="00B13ED8" w:rsidP="008B30B4">
      <w:pPr>
        <w:numPr>
          <w:ilvl w:val="1"/>
          <w:numId w:val="4"/>
        </w:numPr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22C" w:rsidRPr="003D7906">
        <w:rPr>
          <w:rFonts w:ascii="Times New Roman" w:hAnsi="Times New Roman" w:cs="Times New Roman"/>
          <w:sz w:val="24"/>
          <w:szCs w:val="24"/>
          <w:lang w:val="uk-UA"/>
        </w:rPr>
        <w:t>Забороняється переміщення Бібліотеки без надання їй рівноцінного упорядкованого приміщення для обслуговування користувачів Бібліотеки, роботи працівників, зберігання бібліотечних фондів</w:t>
      </w:r>
      <w:r w:rsidR="00F9322C" w:rsidRPr="008111B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F9322C" w:rsidRPr="003D79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9322C" w:rsidRPr="008111BE" w:rsidRDefault="00F9322C" w:rsidP="008B30B4">
      <w:pPr>
        <w:numPr>
          <w:ilvl w:val="1"/>
          <w:numId w:val="4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передбачаються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цільові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вклади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дотації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спонсорів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виконан</w:t>
      </w:r>
      <w:proofErr w:type="gramStart"/>
      <w:r w:rsidRPr="008111B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ібліотекою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F9322C" w:rsidP="008B30B4">
      <w:pPr>
        <w:numPr>
          <w:ilvl w:val="1"/>
          <w:numId w:val="4"/>
        </w:numPr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науково-методичне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бібліотек</w:t>
      </w:r>
      <w:proofErr w:type="spellEnd"/>
      <w:r w:rsidR="00E30AD6" w:rsidRPr="008111BE">
        <w:rPr>
          <w:rFonts w:ascii="Times New Roman" w:hAnsi="Times New Roman" w:cs="Times New Roman"/>
          <w:sz w:val="24"/>
          <w:szCs w:val="24"/>
          <w:lang w:val="uk-UA"/>
        </w:rPr>
        <w:t>ою ВПУ № 7</w:t>
      </w:r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здійсн</w:t>
      </w:r>
      <w:proofErr w:type="spellEnd"/>
      <w:r w:rsidR="00E30AD6" w:rsidRPr="008111BE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B13ED8">
        <w:rPr>
          <w:rFonts w:ascii="Times New Roman" w:hAnsi="Times New Roman" w:cs="Times New Roman"/>
          <w:sz w:val="24"/>
          <w:szCs w:val="24"/>
          <w:lang w:val="uk-UA"/>
        </w:rPr>
        <w:t>НМЦ ПТО</w:t>
      </w:r>
      <w:r w:rsidR="00E30AD6" w:rsidRPr="008111BE">
        <w:rPr>
          <w:rFonts w:ascii="Times New Roman" w:hAnsi="Times New Roman" w:cs="Times New Roman"/>
          <w:sz w:val="24"/>
          <w:szCs w:val="24"/>
          <w:lang w:val="uk-UA"/>
        </w:rPr>
        <w:t xml:space="preserve"> у Полтавській області</w:t>
      </w:r>
      <w:r w:rsidRPr="008111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з </w:t>
      </w:r>
      <w:r w:rsidR="00B13ED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про мережу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освітянських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бібліотек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МОН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та АПН </w:t>
      </w:r>
      <w:proofErr w:type="spellStart"/>
      <w:proofErr w:type="gramStart"/>
      <w:r w:rsidRPr="008111BE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="00B13ED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спільним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Наказом МОН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та АПН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30.05.2003 р. № 334/31).</w:t>
      </w:r>
    </w:p>
    <w:p w:rsidR="00F9322C" w:rsidRPr="008111BE" w:rsidRDefault="00F9322C" w:rsidP="008B30B4">
      <w:pPr>
        <w:numPr>
          <w:ilvl w:val="1"/>
          <w:numId w:val="4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1B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актуальних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діяльност</w:t>
      </w:r>
      <w:proofErr w:type="gramStart"/>
      <w:r w:rsidRPr="008111B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на правах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дорадчого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бути створена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Бібліотечна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рада. До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proofErr w:type="gramStart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ібліотеки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6579B3" w:rsidRDefault="00F9322C" w:rsidP="00CE6FD9">
      <w:pPr>
        <w:spacing w:before="0" w:beforeAutospacing="0" w:after="0" w:afterAutospacing="0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79B3">
        <w:rPr>
          <w:rFonts w:ascii="Times New Roman" w:hAnsi="Times New Roman" w:cs="Times New Roman"/>
          <w:b/>
          <w:sz w:val="24"/>
          <w:szCs w:val="24"/>
        </w:rPr>
        <w:t>V. ПРАВА, ОБОВ’ЯЗКИ ТА ВІДПОВІДАЛЬНІСТЬ</w:t>
      </w:r>
    </w:p>
    <w:p w:rsidR="004F3911" w:rsidRPr="008B30B4" w:rsidRDefault="008B30B4" w:rsidP="008B30B4">
      <w:pPr>
        <w:pStyle w:val="ae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proofErr w:type="gramStart"/>
      <w:r w:rsidR="00F9322C" w:rsidRPr="008B30B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="00F9322C" w:rsidRPr="008B30B4">
        <w:rPr>
          <w:rFonts w:ascii="Times New Roman" w:hAnsi="Times New Roman" w:cs="Times New Roman"/>
          <w:b/>
          <w:bCs/>
          <w:sz w:val="24"/>
          <w:szCs w:val="24"/>
        </w:rPr>
        <w:t>ібліотека</w:t>
      </w:r>
      <w:proofErr w:type="spellEnd"/>
      <w:r w:rsidR="00F9322C" w:rsidRPr="008B3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9322C" w:rsidRPr="008B30B4">
        <w:rPr>
          <w:rFonts w:ascii="Times New Roman" w:hAnsi="Times New Roman" w:cs="Times New Roman"/>
          <w:b/>
          <w:bCs/>
          <w:sz w:val="24"/>
          <w:szCs w:val="24"/>
        </w:rPr>
        <w:t>має</w:t>
      </w:r>
      <w:proofErr w:type="spellEnd"/>
      <w:r w:rsidR="00F9322C" w:rsidRPr="008B30B4">
        <w:rPr>
          <w:rFonts w:ascii="Times New Roman" w:hAnsi="Times New Roman" w:cs="Times New Roman"/>
          <w:b/>
          <w:bCs/>
          <w:sz w:val="24"/>
          <w:szCs w:val="24"/>
        </w:rPr>
        <w:t xml:space="preserve"> право:</w:t>
      </w:r>
    </w:p>
    <w:p w:rsidR="00F9322C" w:rsidRPr="008111BE" w:rsidRDefault="006579B3" w:rsidP="00CE6FD9">
      <w:pPr>
        <w:spacing w:before="0" w:beforeAutospacing="0" w:after="0" w:afterAutospacing="0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="00F9322C" w:rsidRPr="008111B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Положенні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6579B3" w:rsidP="00CE6FD9">
      <w:pPr>
        <w:spacing w:before="0" w:beforeAutospacing="0" w:after="0" w:afterAutospacing="0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5.1.2. </w:t>
      </w:r>
      <w:r w:rsidR="00F9322C" w:rsidRPr="008111BE">
        <w:rPr>
          <w:rFonts w:ascii="Times New Roman" w:hAnsi="Times New Roman" w:cs="Times New Roman"/>
          <w:sz w:val="24"/>
          <w:szCs w:val="24"/>
          <w:lang w:val="uk-UA"/>
        </w:rPr>
        <w:t>Розробляти регламентуючу документацію Бібліотеки.</w:t>
      </w:r>
    </w:p>
    <w:p w:rsidR="00F9322C" w:rsidRPr="008111BE" w:rsidRDefault="00F9322C" w:rsidP="00CE6FD9">
      <w:pPr>
        <w:spacing w:before="0" w:beforeAutospacing="0" w:after="0" w:afterAutospacing="0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1BE">
        <w:rPr>
          <w:rFonts w:ascii="Times New Roman" w:hAnsi="Times New Roman" w:cs="Times New Roman"/>
          <w:sz w:val="24"/>
          <w:szCs w:val="24"/>
          <w:lang w:val="uk-UA"/>
        </w:rPr>
        <w:t xml:space="preserve">5.1.3. Встановлювати згідно </w:t>
      </w:r>
      <w:r w:rsidR="00B13E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111BE">
        <w:rPr>
          <w:rFonts w:ascii="Times New Roman" w:hAnsi="Times New Roman" w:cs="Times New Roman"/>
          <w:sz w:val="24"/>
          <w:szCs w:val="24"/>
          <w:lang w:val="uk-UA"/>
        </w:rPr>
        <w:t>з правилами користування Бібліотекою вид і розмір компенсації за збитки, завдані користувачами.</w:t>
      </w:r>
    </w:p>
    <w:p w:rsidR="00F9322C" w:rsidRPr="008111BE" w:rsidRDefault="00F9322C" w:rsidP="00CE6FD9">
      <w:pPr>
        <w:spacing w:before="0" w:beforeAutospacing="0" w:after="0" w:afterAutospacing="0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1BE">
        <w:rPr>
          <w:rFonts w:ascii="Times New Roman" w:hAnsi="Times New Roman" w:cs="Times New Roman"/>
          <w:sz w:val="24"/>
          <w:szCs w:val="24"/>
        </w:rPr>
        <w:lastRenderedPageBreak/>
        <w:t xml:space="preserve">5.1.4.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Представляти</w:t>
      </w:r>
      <w:proofErr w:type="spellEnd"/>
      <w:proofErr w:type="gramStart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sz w:val="24"/>
          <w:szCs w:val="24"/>
        </w:rPr>
        <w:t>ібліотеку</w:t>
      </w:r>
      <w:proofErr w:type="spellEnd"/>
      <w:r w:rsidR="00B13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1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загально-бібліотечних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заходах,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конференціях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семінарах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круглих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столах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6579B3" w:rsidRDefault="00F9322C" w:rsidP="00CE6FD9">
      <w:pPr>
        <w:spacing w:before="0" w:beforeAutospacing="0" w:after="0" w:afterAutospacing="0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11BE">
        <w:rPr>
          <w:rFonts w:ascii="Times New Roman" w:hAnsi="Times New Roman" w:cs="Times New Roman"/>
          <w:sz w:val="24"/>
          <w:szCs w:val="24"/>
        </w:rPr>
        <w:t xml:space="preserve">5.1.5.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участь в конкурсах на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sz w:val="24"/>
          <w:szCs w:val="24"/>
        </w:rPr>
        <w:t>гранті</w:t>
      </w:r>
      <w:proofErr w:type="gramStart"/>
      <w:r w:rsidRPr="008111B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111BE">
        <w:rPr>
          <w:rFonts w:ascii="Times New Roman" w:hAnsi="Times New Roman" w:cs="Times New Roman"/>
          <w:sz w:val="24"/>
          <w:szCs w:val="24"/>
        </w:rPr>
        <w:t>.</w:t>
      </w:r>
    </w:p>
    <w:p w:rsidR="008B30B4" w:rsidRDefault="008B30B4" w:rsidP="00CE6FD9">
      <w:pPr>
        <w:autoSpaceDE w:val="0"/>
        <w:autoSpaceDN w:val="0"/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22C" w:rsidRPr="008111BE" w:rsidRDefault="00F9322C" w:rsidP="008B30B4">
      <w:pPr>
        <w:autoSpaceDE w:val="0"/>
        <w:autoSpaceDN w:val="0"/>
        <w:spacing w:before="0" w:beforeAutospacing="0" w:after="0" w:afterAutospacing="0"/>
        <w:ind w:left="426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1BE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proofErr w:type="spellStart"/>
      <w:proofErr w:type="gramStart"/>
      <w:r w:rsidRPr="008111B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b/>
          <w:bCs/>
          <w:sz w:val="24"/>
          <w:szCs w:val="24"/>
        </w:rPr>
        <w:t>ібліотечні</w:t>
      </w:r>
      <w:proofErr w:type="spellEnd"/>
      <w:r w:rsidRPr="00811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b/>
          <w:bCs/>
          <w:sz w:val="24"/>
          <w:szCs w:val="24"/>
        </w:rPr>
        <w:t>працівники</w:t>
      </w:r>
      <w:proofErr w:type="spellEnd"/>
      <w:r w:rsidRPr="00811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b/>
          <w:bCs/>
          <w:sz w:val="24"/>
          <w:szCs w:val="24"/>
        </w:rPr>
        <w:t>мають</w:t>
      </w:r>
      <w:proofErr w:type="spellEnd"/>
      <w:r w:rsidRPr="008111BE">
        <w:rPr>
          <w:rFonts w:ascii="Times New Roman" w:hAnsi="Times New Roman" w:cs="Times New Roman"/>
          <w:b/>
          <w:bCs/>
          <w:sz w:val="24"/>
          <w:szCs w:val="24"/>
        </w:rPr>
        <w:t xml:space="preserve"> право: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пов’язаної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стоять перед</w:t>
      </w:r>
      <w:proofErr w:type="gramStart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9322C" w:rsidRPr="008111BE">
        <w:rPr>
          <w:rFonts w:ascii="Times New Roman" w:hAnsi="Times New Roman" w:cs="Times New Roman"/>
          <w:sz w:val="24"/>
          <w:szCs w:val="24"/>
        </w:rPr>
        <w:t>іблі</w:t>
      </w:r>
      <w:r w:rsidR="00B13ED8">
        <w:rPr>
          <w:rFonts w:ascii="Times New Roman" w:hAnsi="Times New Roman" w:cs="Times New Roman"/>
          <w:sz w:val="24"/>
          <w:szCs w:val="24"/>
        </w:rPr>
        <w:t>отекою</w:t>
      </w:r>
      <w:proofErr w:type="spellEnd"/>
      <w:r w:rsidR="00B13ED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13ED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B13ED8">
        <w:rPr>
          <w:rFonts w:ascii="Times New Roman" w:hAnsi="Times New Roman" w:cs="Times New Roman"/>
          <w:sz w:val="24"/>
          <w:szCs w:val="24"/>
        </w:rPr>
        <w:t xml:space="preserve">: для </w:t>
      </w:r>
      <w:proofErr w:type="spellStart"/>
      <w:r w:rsidR="00B13ED8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B13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r w:rsidR="004F3911" w:rsidRPr="008111BE"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B13ED8" w:rsidRDefault="006247F1" w:rsidP="006247F1">
      <w:pPr>
        <w:numPr>
          <w:ilvl w:val="2"/>
          <w:numId w:val="3"/>
        </w:numPr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22C" w:rsidRPr="003D7906">
        <w:rPr>
          <w:rFonts w:ascii="Times New Roman" w:hAnsi="Times New Roman" w:cs="Times New Roman"/>
          <w:sz w:val="24"/>
          <w:szCs w:val="24"/>
          <w:lang w:val="uk-UA"/>
        </w:rPr>
        <w:t xml:space="preserve">На щорічну відпустку </w:t>
      </w:r>
      <w:r w:rsidR="00B13ED8" w:rsidRPr="00B13ED8">
        <w:rPr>
          <w:rFonts w:ascii="Times New Roman" w:hAnsi="Times New Roman" w:cs="Times New Roman"/>
          <w:sz w:val="24"/>
          <w:szCs w:val="24"/>
          <w:lang w:val="uk-UA"/>
        </w:rPr>
        <w:t>тривалістю</w:t>
      </w:r>
      <w:r w:rsidR="00F9322C" w:rsidRPr="003D7906">
        <w:rPr>
          <w:rFonts w:ascii="Times New Roman" w:hAnsi="Times New Roman" w:cs="Times New Roman"/>
          <w:sz w:val="24"/>
          <w:szCs w:val="24"/>
          <w:lang w:val="uk-UA"/>
        </w:rPr>
        <w:t xml:space="preserve"> 24 календарних днів за відпрацьований рік згідно Закону </w:t>
      </w:r>
      <w:r w:rsidR="00B13ED8" w:rsidRPr="00B13ED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9322C" w:rsidRPr="003D7906">
        <w:rPr>
          <w:rFonts w:ascii="Times New Roman" w:hAnsi="Times New Roman" w:cs="Times New Roman"/>
          <w:sz w:val="24"/>
          <w:szCs w:val="24"/>
          <w:lang w:val="uk-UA"/>
        </w:rPr>
        <w:t>Про відпустки</w:t>
      </w:r>
      <w:r w:rsidR="00B13ED8" w:rsidRPr="00B13ED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9322C" w:rsidRPr="003D7906">
        <w:rPr>
          <w:rFonts w:ascii="Times New Roman" w:hAnsi="Times New Roman" w:cs="Times New Roman"/>
          <w:sz w:val="24"/>
          <w:szCs w:val="24"/>
          <w:lang w:val="uk-UA"/>
        </w:rPr>
        <w:t xml:space="preserve"> та додаткову оплачувану відпустку (до 7 робочих днів) відповідно до колективного договору</w:t>
      </w:r>
      <w:r w:rsidR="006579B3" w:rsidRPr="00B13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FD9" w:rsidRPr="00CE6FD9">
        <w:rPr>
          <w:rFonts w:ascii="Times New Roman" w:hAnsi="Times New Roman" w:cs="Times New Roman"/>
          <w:sz w:val="24"/>
          <w:szCs w:val="24"/>
          <w:lang w:val="uk-UA"/>
        </w:rPr>
        <w:t xml:space="preserve">між адміністрацією та трудовим колективом </w:t>
      </w:r>
      <w:r w:rsidR="006579B3" w:rsidRPr="00B13ED8">
        <w:rPr>
          <w:rFonts w:ascii="Times New Roman" w:hAnsi="Times New Roman" w:cs="Times New Roman"/>
          <w:sz w:val="24"/>
          <w:szCs w:val="24"/>
          <w:lang w:val="uk-UA"/>
        </w:rPr>
        <w:t>ВПУ № 7</w:t>
      </w:r>
      <w:r w:rsidR="00F9322C" w:rsidRPr="003D79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3ED8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22C" w:rsidRPr="00B13ED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9322C" w:rsidRPr="00B13ED8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F9322C" w:rsidRPr="00B13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B13ED8">
        <w:rPr>
          <w:rFonts w:ascii="Times New Roman" w:hAnsi="Times New Roman" w:cs="Times New Roman"/>
          <w:sz w:val="24"/>
          <w:szCs w:val="24"/>
        </w:rPr>
        <w:t>надбав</w:t>
      </w:r>
      <w:proofErr w:type="spellEnd"/>
      <w:r w:rsidR="00C91EC1" w:rsidRPr="00B13ED8">
        <w:rPr>
          <w:rFonts w:ascii="Times New Roman" w:hAnsi="Times New Roman" w:cs="Times New Roman"/>
          <w:sz w:val="24"/>
          <w:szCs w:val="24"/>
          <w:lang w:val="uk-UA"/>
        </w:rPr>
        <w:t>ок</w:t>
      </w:r>
      <w:r w:rsidR="00F9322C" w:rsidRPr="00B13ED8">
        <w:rPr>
          <w:rFonts w:ascii="Times New Roman" w:hAnsi="Times New Roman" w:cs="Times New Roman"/>
          <w:sz w:val="24"/>
          <w:szCs w:val="24"/>
        </w:rPr>
        <w:t xml:space="preserve"> </w:t>
      </w:r>
      <w:r w:rsidR="00C91EC1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>у розмі</w:t>
      </w:r>
      <w:proofErr w:type="gramStart"/>
      <w:r w:rsidR="00C91EC1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proofErr w:type="gramEnd"/>
      <w:r w:rsidR="00C91EC1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</w:t>
      </w:r>
      <w:r w:rsidR="00C91EC1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50 відсотків посадового окладу за особливі умови роботи </w:t>
      </w:r>
      <w:r w:rsidR="00F9322C" w:rsidRPr="008111BE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="00F9322C" w:rsidRPr="00B13ED8">
        <w:rPr>
          <w:rFonts w:ascii="Times New Roman" w:hAnsi="Times New Roman" w:cs="Times New Roman"/>
          <w:sz w:val="24"/>
          <w:szCs w:val="24"/>
        </w:rPr>
        <w:t>.</w:t>
      </w:r>
      <w:r w:rsidR="00C91EC1" w:rsidRPr="00B13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3ED8" w:rsidRPr="00B13ED8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EC1" w:rsidRPr="00B13ED8">
        <w:rPr>
          <w:rFonts w:ascii="Times New Roman" w:hAnsi="Times New Roman" w:cs="Times New Roman"/>
          <w:sz w:val="24"/>
          <w:szCs w:val="24"/>
          <w:lang w:val="uk-UA"/>
        </w:rPr>
        <w:t>На виплату матеріальної</w:t>
      </w:r>
      <w:r w:rsidR="00C91EC1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допомог</w:t>
      </w:r>
      <w:r w:rsidR="00C91EC1" w:rsidRPr="00B13ED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91EC1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оздоровленн</w:t>
      </w:r>
      <w:r w:rsidR="006579B3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</w:t>
      </w:r>
      <w:r w:rsidR="00B13ED8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6579B3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розмірі посадового окладу (</w:t>
      </w:r>
      <w:r w:rsidR="00C91EC1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>ставки заробітної плати) при наданні щорічної відпустки</w:t>
      </w:r>
      <w:r w:rsidR="00C91EC1" w:rsidRPr="00B13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EC1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наявності коштів </w:t>
      </w:r>
      <w:r w:rsidR="00C91EC1" w:rsidRPr="008111BE">
        <w:rPr>
          <w:rStyle w:val="ad"/>
          <w:rFonts w:ascii="Times New Roman" w:hAnsi="Times New Roman" w:cs="Times New Roman"/>
          <w:sz w:val="24"/>
          <w:szCs w:val="24"/>
        </w:rPr>
        <w:footnoteReference w:id="4"/>
      </w:r>
      <w:r w:rsidR="00C91EC1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1B7767" w:rsidRPr="00B13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7767" w:rsidRPr="00B13ED8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7767" w:rsidRPr="00B13ED8">
        <w:rPr>
          <w:rFonts w:ascii="Times New Roman" w:hAnsi="Times New Roman" w:cs="Times New Roman"/>
          <w:sz w:val="24"/>
          <w:szCs w:val="24"/>
          <w:lang w:val="uk-UA"/>
        </w:rPr>
        <w:t xml:space="preserve">На виплату </w:t>
      </w:r>
      <w:r w:rsidR="001B7767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>матеріальн</w:t>
      </w:r>
      <w:r w:rsidR="001B7767" w:rsidRPr="00B13ED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B7767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B7767" w:rsidRPr="00B13ED8">
        <w:rPr>
          <w:rFonts w:ascii="Times New Roman" w:hAnsi="Times New Roman" w:cs="Times New Roman"/>
          <w:sz w:val="24"/>
          <w:szCs w:val="24"/>
          <w:lang w:val="uk-UA"/>
        </w:rPr>
        <w:t>допомоги</w:t>
      </w:r>
      <w:r w:rsidR="006579B3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вирішення соціально-побутових питань у</w:t>
      </w:r>
      <w:r w:rsidR="001B7767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розмір</w:t>
      </w:r>
      <w:r w:rsidR="006579B3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>і до одного посадового окладу (</w:t>
      </w:r>
      <w:r w:rsidR="001B7767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>ставки заробітної плати) на рік при наявності коштів</w:t>
      </w:r>
      <w:r w:rsidR="001B7767" w:rsidRPr="008111BE">
        <w:rPr>
          <w:rStyle w:val="ad"/>
          <w:rFonts w:ascii="Times New Roman" w:hAnsi="Times New Roman" w:cs="Times New Roman"/>
          <w:sz w:val="24"/>
          <w:szCs w:val="24"/>
        </w:rPr>
        <w:footnoteReference w:id="5"/>
      </w:r>
      <w:r w:rsidR="001B7767" w:rsidRPr="00B13E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представлення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="00F9322C" w:rsidRPr="008111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9322C" w:rsidRPr="008111BE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нагород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відзнак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день (один раз на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>).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F9322C" w:rsidRPr="008111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322C" w:rsidRPr="008111BE">
        <w:rPr>
          <w:rFonts w:ascii="Times New Roman" w:hAnsi="Times New Roman" w:cs="Times New Roman"/>
          <w:sz w:val="24"/>
          <w:szCs w:val="24"/>
        </w:rPr>
        <w:t>ідвищувати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кваліфікацію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на курсах,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конференцій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семінарів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нарад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r w:rsidR="00CE6FD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круглих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столів</w:t>
      </w:r>
      <w:proofErr w:type="spellEnd"/>
      <w:r w:rsidR="00CE6FD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актуальних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бібліотечної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Вступати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9322C" w:rsidRPr="008111BE">
        <w:rPr>
          <w:rFonts w:ascii="Times New Roman" w:hAnsi="Times New Roman" w:cs="Times New Roman"/>
          <w:sz w:val="24"/>
          <w:szCs w:val="24"/>
        </w:rPr>
        <w:t>ібліотечних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асоціацій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F9322C" w:rsidP="006247F1">
      <w:pPr>
        <w:numPr>
          <w:ilvl w:val="1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426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111B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b/>
          <w:bCs/>
          <w:sz w:val="24"/>
          <w:szCs w:val="24"/>
        </w:rPr>
        <w:t>ібліотечні</w:t>
      </w:r>
      <w:proofErr w:type="spellEnd"/>
      <w:r w:rsidRPr="00811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b/>
          <w:bCs/>
          <w:sz w:val="24"/>
          <w:szCs w:val="24"/>
        </w:rPr>
        <w:t>працівники</w:t>
      </w:r>
      <w:proofErr w:type="spellEnd"/>
      <w:r w:rsidRPr="00811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b/>
          <w:bCs/>
          <w:sz w:val="24"/>
          <w:szCs w:val="24"/>
        </w:rPr>
        <w:t>несуть</w:t>
      </w:r>
      <w:proofErr w:type="spellEnd"/>
      <w:r w:rsidRPr="00811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8111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r w:rsidR="00CE6F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9322C" w:rsidRPr="008111BE">
        <w:rPr>
          <w:rFonts w:ascii="Times New Roman" w:hAnsi="Times New Roman" w:cs="Times New Roman"/>
          <w:sz w:val="24"/>
          <w:szCs w:val="24"/>
        </w:rPr>
        <w:t>з нормативно-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правовими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актами про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767" w:rsidRPr="008111BE">
        <w:rPr>
          <w:rFonts w:ascii="Times New Roman" w:hAnsi="Times New Roman" w:cs="Times New Roman"/>
          <w:sz w:val="24"/>
          <w:szCs w:val="24"/>
          <w:lang w:val="uk-UA"/>
        </w:rPr>
        <w:t>адм</w:t>
      </w:r>
      <w:proofErr w:type="gramEnd"/>
      <w:r w:rsidR="001B7767" w:rsidRPr="008111BE">
        <w:rPr>
          <w:rFonts w:ascii="Times New Roman" w:hAnsi="Times New Roman" w:cs="Times New Roman"/>
          <w:sz w:val="24"/>
          <w:szCs w:val="24"/>
          <w:lang w:val="uk-UA"/>
        </w:rPr>
        <w:t>іністрацією та трудовим колективом</w:t>
      </w:r>
      <w:r w:rsidR="006579B3">
        <w:rPr>
          <w:rFonts w:ascii="Times New Roman" w:hAnsi="Times New Roman" w:cs="Times New Roman"/>
          <w:sz w:val="24"/>
          <w:szCs w:val="24"/>
          <w:lang w:val="uk-UA"/>
        </w:rPr>
        <w:t xml:space="preserve"> ВПУ № 7</w:t>
      </w:r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бібліотечних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r w:rsidR="00CE6FD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F9322C" w:rsidP="006247F1">
      <w:pPr>
        <w:numPr>
          <w:ilvl w:val="1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426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111BE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8111BE">
        <w:rPr>
          <w:rFonts w:ascii="Times New Roman" w:hAnsi="Times New Roman" w:cs="Times New Roman"/>
          <w:b/>
          <w:bCs/>
          <w:sz w:val="24"/>
          <w:szCs w:val="24"/>
        </w:rPr>
        <w:t>ібліотека</w:t>
      </w:r>
      <w:proofErr w:type="spellEnd"/>
      <w:r w:rsidRPr="00811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1BE">
        <w:rPr>
          <w:rFonts w:ascii="Times New Roman" w:hAnsi="Times New Roman" w:cs="Times New Roman"/>
          <w:b/>
          <w:bCs/>
          <w:sz w:val="24"/>
          <w:szCs w:val="24"/>
        </w:rPr>
        <w:t>зобов’язана</w:t>
      </w:r>
      <w:proofErr w:type="spellEnd"/>
      <w:r w:rsidRPr="008111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Обслуговувати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з </w:t>
      </w:r>
      <w:r w:rsidR="00CE6FD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Правилами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r w:rsidR="001B7767" w:rsidRPr="008111BE">
        <w:rPr>
          <w:rFonts w:ascii="Times New Roman" w:hAnsi="Times New Roman" w:cs="Times New Roman"/>
          <w:sz w:val="24"/>
          <w:szCs w:val="24"/>
          <w:lang w:val="uk-UA"/>
        </w:rPr>
        <w:t>ВПУ № 7</w:t>
      </w:r>
      <w:r w:rsidR="00CE6FD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F9322C" w:rsidRPr="008111B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читацькі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з будь-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метою (</w:t>
      </w:r>
      <w:proofErr w:type="spellStart"/>
      <w:proofErr w:type="gramStart"/>
      <w:r w:rsidR="00F9322C" w:rsidRPr="008111B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F9322C" w:rsidRPr="008111B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), без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F9322C" w:rsidRPr="008111BE" w:rsidRDefault="006247F1" w:rsidP="006247F1">
      <w:pPr>
        <w:numPr>
          <w:ilvl w:val="2"/>
          <w:numId w:val="3"/>
        </w:numPr>
        <w:tabs>
          <w:tab w:val="clear" w:pos="1080"/>
        </w:tabs>
        <w:autoSpaceDE w:val="0"/>
        <w:autoSpaceDN w:val="0"/>
        <w:spacing w:before="0" w:beforeAutospacing="0" w:after="0" w:afterAutospacing="0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Звітуватись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gramStart"/>
      <w:r w:rsidR="00F9322C" w:rsidRPr="008111B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роботу на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22C" w:rsidRPr="008111BE">
        <w:rPr>
          <w:rFonts w:ascii="Times New Roman" w:hAnsi="Times New Roman" w:cs="Times New Roman"/>
          <w:sz w:val="24"/>
          <w:szCs w:val="24"/>
        </w:rPr>
        <w:t>нарадах</w:t>
      </w:r>
      <w:proofErr w:type="spellEnd"/>
      <w:r w:rsidR="00F9322C" w:rsidRPr="008111BE">
        <w:rPr>
          <w:rFonts w:ascii="Times New Roman" w:hAnsi="Times New Roman" w:cs="Times New Roman"/>
          <w:sz w:val="24"/>
          <w:szCs w:val="24"/>
        </w:rPr>
        <w:t>.</w:t>
      </w:r>
    </w:p>
    <w:p w:rsidR="00A05F40" w:rsidRPr="008111BE" w:rsidRDefault="00A05F40" w:rsidP="00CE6FD9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A05F40" w:rsidRPr="008111BE" w:rsidSect="003D7906">
      <w:footerReference w:type="default" r:id="rId8"/>
      <w:pgSz w:w="11906" w:h="16838"/>
      <w:pgMar w:top="426" w:right="424" w:bottom="426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21" w:rsidRDefault="00F30021" w:rsidP="00F9322C">
      <w:pPr>
        <w:spacing w:before="0" w:after="0" w:line="240" w:lineRule="auto"/>
      </w:pPr>
      <w:r>
        <w:separator/>
      </w:r>
    </w:p>
  </w:endnote>
  <w:endnote w:type="continuationSeparator" w:id="0">
    <w:p w:rsidR="00F30021" w:rsidRDefault="00F30021" w:rsidP="00F932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640117"/>
      <w:docPartObj>
        <w:docPartGallery w:val="Page Numbers (Bottom of Page)"/>
        <w:docPartUnique/>
      </w:docPartObj>
    </w:sdtPr>
    <w:sdtEndPr/>
    <w:sdtContent>
      <w:p w:rsidR="003D7906" w:rsidRDefault="003D790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50">
          <w:rPr>
            <w:noProof/>
          </w:rPr>
          <w:t>2</w:t>
        </w:r>
        <w:r>
          <w:fldChar w:fldCharType="end"/>
        </w:r>
      </w:p>
    </w:sdtContent>
  </w:sdt>
  <w:p w:rsidR="0080362E" w:rsidRDefault="008036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21" w:rsidRDefault="00F30021" w:rsidP="00F9322C">
      <w:pPr>
        <w:spacing w:before="0" w:after="0" w:line="240" w:lineRule="auto"/>
      </w:pPr>
      <w:r>
        <w:separator/>
      </w:r>
    </w:p>
  </w:footnote>
  <w:footnote w:type="continuationSeparator" w:id="0">
    <w:p w:rsidR="00F30021" w:rsidRDefault="00F30021" w:rsidP="00F9322C">
      <w:pPr>
        <w:spacing w:before="0" w:after="0" w:line="240" w:lineRule="auto"/>
      </w:pPr>
      <w:r>
        <w:continuationSeparator/>
      </w:r>
    </w:p>
  </w:footnote>
  <w:footnote w:id="1">
    <w:p w:rsidR="00F9322C" w:rsidRPr="00C91EC1" w:rsidRDefault="00F9322C" w:rsidP="00F9322C">
      <w:pPr>
        <w:tabs>
          <w:tab w:val="left" w:pos="6660"/>
        </w:tabs>
        <w:ind w:right="30"/>
        <w:jc w:val="both"/>
        <w:rPr>
          <w:rFonts w:ascii="Times New Roman" w:hAnsi="Times New Roman" w:cs="Times New Roman"/>
          <w:sz w:val="20"/>
          <w:szCs w:val="20"/>
        </w:rPr>
      </w:pPr>
      <w:r w:rsidRPr="00C91EC1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C91E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91EC1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C91EC1">
        <w:rPr>
          <w:rFonts w:ascii="Times New Roman" w:hAnsi="Times New Roman" w:cs="Times New Roman"/>
          <w:sz w:val="20"/>
          <w:szCs w:val="20"/>
        </w:rPr>
        <w:t>ібліотечний</w:t>
      </w:r>
      <w:proofErr w:type="spellEnd"/>
      <w:r w:rsidRPr="00C91EC1">
        <w:rPr>
          <w:rFonts w:ascii="Times New Roman" w:hAnsi="Times New Roman" w:cs="Times New Roman"/>
          <w:sz w:val="20"/>
          <w:szCs w:val="20"/>
        </w:rPr>
        <w:t xml:space="preserve"> фонд </w:t>
      </w:r>
      <w:proofErr w:type="spellStart"/>
      <w:r w:rsidRPr="00C91EC1">
        <w:rPr>
          <w:rFonts w:ascii="Times New Roman" w:hAnsi="Times New Roman" w:cs="Times New Roman"/>
          <w:sz w:val="20"/>
          <w:szCs w:val="20"/>
        </w:rPr>
        <w:t>може</w:t>
      </w:r>
      <w:proofErr w:type="spellEnd"/>
      <w:r w:rsidRPr="00C91E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EC1">
        <w:rPr>
          <w:rFonts w:ascii="Times New Roman" w:hAnsi="Times New Roman" w:cs="Times New Roman"/>
          <w:sz w:val="20"/>
          <w:szCs w:val="20"/>
        </w:rPr>
        <w:t>включати</w:t>
      </w:r>
      <w:proofErr w:type="spellEnd"/>
      <w:r w:rsidRPr="00C91E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EC1">
        <w:rPr>
          <w:rFonts w:ascii="Times New Roman" w:hAnsi="Times New Roman" w:cs="Times New Roman"/>
          <w:sz w:val="20"/>
          <w:szCs w:val="20"/>
        </w:rPr>
        <w:t>документи</w:t>
      </w:r>
      <w:proofErr w:type="spellEnd"/>
      <w:r w:rsidRPr="00C91EC1">
        <w:rPr>
          <w:rFonts w:ascii="Times New Roman" w:hAnsi="Times New Roman" w:cs="Times New Roman"/>
          <w:sz w:val="20"/>
          <w:szCs w:val="20"/>
        </w:rPr>
        <w:t xml:space="preserve"> як на </w:t>
      </w:r>
      <w:proofErr w:type="spellStart"/>
      <w:r w:rsidRPr="00C91EC1">
        <w:rPr>
          <w:rFonts w:ascii="Times New Roman" w:hAnsi="Times New Roman" w:cs="Times New Roman"/>
          <w:sz w:val="20"/>
          <w:szCs w:val="20"/>
        </w:rPr>
        <w:t>тради</w:t>
      </w:r>
      <w:r w:rsidR="00BF04B4">
        <w:rPr>
          <w:rFonts w:ascii="Times New Roman" w:hAnsi="Times New Roman" w:cs="Times New Roman"/>
          <w:sz w:val="20"/>
          <w:szCs w:val="20"/>
        </w:rPr>
        <w:t>ційних</w:t>
      </w:r>
      <w:proofErr w:type="spellEnd"/>
      <w:r w:rsidRPr="00C91EC1">
        <w:rPr>
          <w:rFonts w:ascii="Times New Roman" w:hAnsi="Times New Roman" w:cs="Times New Roman"/>
          <w:sz w:val="20"/>
          <w:szCs w:val="20"/>
        </w:rPr>
        <w:t xml:space="preserve"> так і на </w:t>
      </w:r>
      <w:proofErr w:type="spellStart"/>
      <w:r w:rsidRPr="00C91EC1">
        <w:rPr>
          <w:rFonts w:ascii="Times New Roman" w:hAnsi="Times New Roman" w:cs="Times New Roman"/>
          <w:sz w:val="20"/>
          <w:szCs w:val="20"/>
        </w:rPr>
        <w:t>нетрадиційних</w:t>
      </w:r>
      <w:proofErr w:type="spellEnd"/>
      <w:r w:rsidRPr="00C91E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EC1">
        <w:rPr>
          <w:rFonts w:ascii="Times New Roman" w:hAnsi="Times New Roman" w:cs="Times New Roman"/>
          <w:sz w:val="20"/>
          <w:szCs w:val="20"/>
        </w:rPr>
        <w:t>носіях</w:t>
      </w:r>
      <w:proofErr w:type="spellEnd"/>
      <w:r w:rsidRPr="00C91E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1EC1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C91EC1">
        <w:rPr>
          <w:rFonts w:ascii="Times New Roman" w:hAnsi="Times New Roman" w:cs="Times New Roman"/>
          <w:sz w:val="20"/>
          <w:szCs w:val="20"/>
        </w:rPr>
        <w:t>.</w:t>
      </w:r>
    </w:p>
    <w:p w:rsidR="00F9322C" w:rsidRDefault="00F9322C" w:rsidP="00F9322C">
      <w:pPr>
        <w:jc w:val="both"/>
      </w:pPr>
    </w:p>
  </w:footnote>
  <w:footnote w:id="2">
    <w:p w:rsidR="00F9322C" w:rsidRPr="00C91EC1" w:rsidRDefault="00F9322C" w:rsidP="00F9322C">
      <w:pPr>
        <w:pStyle w:val="ac"/>
        <w:ind w:firstLine="540"/>
        <w:rPr>
          <w:lang w:val="uk-UA"/>
        </w:rPr>
      </w:pPr>
      <w:r w:rsidRPr="00C91EC1">
        <w:rPr>
          <w:rStyle w:val="ad"/>
        </w:rPr>
        <w:footnoteRef/>
      </w:r>
      <w:r w:rsidRPr="00C91EC1">
        <w:t xml:space="preserve"> </w:t>
      </w:r>
      <w:r w:rsidRPr="00C91EC1">
        <w:rPr>
          <w:lang w:val="uk-UA"/>
        </w:rPr>
        <w:t xml:space="preserve">Закон України </w:t>
      </w:r>
      <w:r w:rsidR="00B13ED8">
        <w:rPr>
          <w:lang w:val="uk-UA"/>
        </w:rPr>
        <w:t>«</w:t>
      </w:r>
      <w:r w:rsidRPr="00C91EC1">
        <w:rPr>
          <w:lang w:val="uk-UA"/>
        </w:rPr>
        <w:t>Про бібліотеки і бібліотечну справу</w:t>
      </w:r>
      <w:r w:rsidR="00B13ED8">
        <w:rPr>
          <w:lang w:val="uk-UA"/>
        </w:rPr>
        <w:t>»</w:t>
      </w:r>
      <w:r w:rsidRPr="00C91EC1">
        <w:rPr>
          <w:lang w:val="uk-UA"/>
        </w:rPr>
        <w:t>. Розділ ІХ. Ст. 27.</w:t>
      </w:r>
    </w:p>
  </w:footnote>
  <w:footnote w:id="3">
    <w:p w:rsidR="00F9322C" w:rsidRPr="00C91EC1" w:rsidRDefault="00F9322C" w:rsidP="0080362E">
      <w:pPr>
        <w:tabs>
          <w:tab w:val="left" w:pos="6660"/>
          <w:tab w:val="left" w:pos="7560"/>
        </w:tabs>
        <w:spacing w:line="276" w:lineRule="auto"/>
        <w:ind w:right="3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91EC1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C91EC1">
        <w:rPr>
          <w:rFonts w:ascii="Times New Roman" w:hAnsi="Times New Roman" w:cs="Times New Roman"/>
          <w:sz w:val="20"/>
          <w:szCs w:val="20"/>
          <w:lang w:val="uk-UA"/>
        </w:rPr>
        <w:t xml:space="preserve"> Згідно з </w:t>
      </w:r>
      <w:r w:rsidR="00C91EC1" w:rsidRPr="00C91EC1">
        <w:rPr>
          <w:rFonts w:ascii="Times New Roman" w:hAnsi="Times New Roman" w:cs="Times New Roman"/>
          <w:sz w:val="20"/>
          <w:szCs w:val="20"/>
          <w:lang w:val="uk-UA"/>
        </w:rPr>
        <w:t>Постановою</w:t>
      </w:r>
      <w:r w:rsidR="00CE6FD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КМУ від 30.09.09р. №1073 «</w:t>
      </w:r>
      <w:r w:rsidR="00C91EC1" w:rsidRPr="00C91EC1">
        <w:rPr>
          <w:rFonts w:ascii="Times New Roman" w:eastAsia="Calibri" w:hAnsi="Times New Roman" w:cs="Times New Roman"/>
          <w:sz w:val="20"/>
          <w:szCs w:val="20"/>
          <w:lang w:val="uk-UA"/>
        </w:rPr>
        <w:t>Про підвищення заробіт</w:t>
      </w:r>
      <w:r w:rsidR="00CE6FD9">
        <w:rPr>
          <w:rFonts w:ascii="Times New Roman" w:eastAsia="Calibri" w:hAnsi="Times New Roman" w:cs="Times New Roman"/>
          <w:sz w:val="20"/>
          <w:szCs w:val="20"/>
          <w:lang w:val="uk-UA"/>
        </w:rPr>
        <w:t>ної плати працівникам бібліотек»</w:t>
      </w:r>
    </w:p>
  </w:footnote>
  <w:footnote w:id="4">
    <w:p w:rsidR="00C91EC1" w:rsidRPr="001B7767" w:rsidRDefault="00C91EC1" w:rsidP="00CE6FD9">
      <w:pPr>
        <w:tabs>
          <w:tab w:val="left" w:pos="6660"/>
          <w:tab w:val="left" w:pos="7560"/>
        </w:tabs>
        <w:spacing w:line="276" w:lineRule="auto"/>
        <w:ind w:right="2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776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1B7767">
        <w:rPr>
          <w:rFonts w:ascii="Times New Roman" w:hAnsi="Times New Roman" w:cs="Times New Roman"/>
          <w:sz w:val="20"/>
          <w:szCs w:val="20"/>
          <w:lang w:val="uk-UA"/>
        </w:rPr>
        <w:t xml:space="preserve"> Згідно з </w:t>
      </w:r>
      <w:r w:rsidR="001B7767" w:rsidRPr="001B776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п.3 </w:t>
      </w:r>
      <w:r w:rsidR="00CE6FD9">
        <w:rPr>
          <w:rFonts w:ascii="Times New Roman" w:eastAsia="Calibri" w:hAnsi="Times New Roman" w:cs="Times New Roman"/>
          <w:sz w:val="20"/>
          <w:szCs w:val="20"/>
          <w:lang w:val="uk-UA"/>
        </w:rPr>
        <w:t>П</w:t>
      </w:r>
      <w:r w:rsidR="001B7767" w:rsidRPr="001B7767">
        <w:rPr>
          <w:rFonts w:ascii="Times New Roman" w:eastAsia="Calibri" w:hAnsi="Times New Roman" w:cs="Times New Roman"/>
          <w:sz w:val="20"/>
          <w:szCs w:val="20"/>
          <w:lang w:val="uk-UA"/>
        </w:rPr>
        <w:t>о</w:t>
      </w:r>
      <w:r w:rsidR="001B7767" w:rsidRPr="001B7767">
        <w:rPr>
          <w:rFonts w:ascii="Times New Roman" w:hAnsi="Times New Roman" w:cs="Times New Roman"/>
          <w:sz w:val="20"/>
          <w:szCs w:val="20"/>
          <w:lang w:val="uk-UA"/>
        </w:rPr>
        <w:t>станови</w:t>
      </w:r>
      <w:r w:rsidR="001B7767" w:rsidRPr="001B776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КМУ від 30.09.09р. №1062</w:t>
      </w:r>
      <w:r w:rsidR="00CE6FD9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CE6FD9" w:rsidRPr="00CE6FD9">
        <w:rPr>
          <w:rFonts w:ascii="Times New Roman" w:hAnsi="Times New Roman" w:cs="Times New Roman"/>
          <w:sz w:val="20"/>
          <w:szCs w:val="20"/>
          <w:lang w:val="uk-UA"/>
        </w:rPr>
        <w:t xml:space="preserve">Про затвердження Порядку </w:t>
      </w:r>
      <w:r w:rsidR="00CE6FD9">
        <w:rPr>
          <w:rFonts w:ascii="Times New Roman" w:hAnsi="Times New Roman" w:cs="Times New Roman"/>
          <w:sz w:val="20"/>
          <w:szCs w:val="20"/>
          <w:lang w:val="uk-UA"/>
        </w:rPr>
        <w:t xml:space="preserve">виплати доплати за вислугу років працівникам державних </w:t>
      </w:r>
      <w:r w:rsidR="00CE6FD9" w:rsidRPr="00CE6FD9"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="00CE6FD9">
        <w:rPr>
          <w:rFonts w:ascii="Times New Roman" w:hAnsi="Times New Roman" w:cs="Times New Roman"/>
          <w:sz w:val="20"/>
          <w:szCs w:val="20"/>
          <w:lang w:val="uk-UA"/>
        </w:rPr>
        <w:t xml:space="preserve">комунальних </w:t>
      </w:r>
      <w:r w:rsidR="00CE6FD9" w:rsidRPr="00CE6FD9">
        <w:rPr>
          <w:rFonts w:ascii="Times New Roman" w:hAnsi="Times New Roman" w:cs="Times New Roman"/>
          <w:sz w:val="20"/>
          <w:szCs w:val="20"/>
          <w:lang w:val="uk-UA"/>
        </w:rPr>
        <w:t>бібліотек</w:t>
      </w:r>
      <w:r w:rsidR="00CE6FD9">
        <w:rPr>
          <w:rFonts w:ascii="Times New Roman" w:hAnsi="Times New Roman" w:cs="Times New Roman"/>
          <w:sz w:val="20"/>
          <w:szCs w:val="20"/>
          <w:lang w:val="uk-UA"/>
        </w:rPr>
        <w:t>»</w:t>
      </w:r>
    </w:p>
  </w:footnote>
  <w:footnote w:id="5">
    <w:p w:rsidR="001B7767" w:rsidRPr="001B7767" w:rsidRDefault="001B7767" w:rsidP="00CE6FD9">
      <w:pPr>
        <w:tabs>
          <w:tab w:val="left" w:pos="6660"/>
          <w:tab w:val="left" w:pos="7560"/>
        </w:tabs>
        <w:spacing w:line="276" w:lineRule="auto"/>
        <w:ind w:right="2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776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1B7767">
        <w:rPr>
          <w:rFonts w:ascii="Times New Roman" w:hAnsi="Times New Roman" w:cs="Times New Roman"/>
          <w:sz w:val="20"/>
          <w:szCs w:val="20"/>
          <w:lang w:val="uk-UA"/>
        </w:rPr>
        <w:t xml:space="preserve"> Згідно з </w:t>
      </w:r>
      <w:r w:rsidRPr="001B776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п.3 </w:t>
      </w:r>
      <w:r w:rsidR="00CE6FD9">
        <w:rPr>
          <w:rFonts w:ascii="Times New Roman" w:eastAsia="Calibri" w:hAnsi="Times New Roman" w:cs="Times New Roman"/>
          <w:sz w:val="20"/>
          <w:szCs w:val="20"/>
          <w:lang w:val="uk-UA"/>
        </w:rPr>
        <w:t>П</w:t>
      </w:r>
      <w:r w:rsidRPr="001B7767">
        <w:rPr>
          <w:rFonts w:ascii="Times New Roman" w:eastAsia="Calibri" w:hAnsi="Times New Roman" w:cs="Times New Roman"/>
          <w:sz w:val="20"/>
          <w:szCs w:val="20"/>
          <w:lang w:val="uk-UA"/>
        </w:rPr>
        <w:t>о</w:t>
      </w:r>
      <w:r w:rsidRPr="001B7767">
        <w:rPr>
          <w:rFonts w:ascii="Times New Roman" w:hAnsi="Times New Roman" w:cs="Times New Roman"/>
          <w:sz w:val="20"/>
          <w:szCs w:val="20"/>
          <w:lang w:val="uk-UA"/>
        </w:rPr>
        <w:t>станови</w:t>
      </w:r>
      <w:r w:rsidRPr="001B776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КМУ від 30.09.09р. №1062</w:t>
      </w:r>
      <w:r w:rsidR="00CE6FD9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CE6FD9" w:rsidRPr="00CE6FD9">
        <w:rPr>
          <w:rFonts w:ascii="Times New Roman" w:hAnsi="Times New Roman" w:cs="Times New Roman"/>
          <w:sz w:val="20"/>
          <w:szCs w:val="20"/>
          <w:lang w:val="uk-UA"/>
        </w:rPr>
        <w:t xml:space="preserve">Про затвердження Порядку виплати  </w:t>
      </w:r>
      <w:r w:rsidR="00CE6FD9">
        <w:rPr>
          <w:rFonts w:ascii="Times New Roman" w:hAnsi="Times New Roman" w:cs="Times New Roman"/>
          <w:sz w:val="20"/>
          <w:szCs w:val="20"/>
          <w:lang w:val="uk-UA"/>
        </w:rPr>
        <w:t xml:space="preserve">оплати </w:t>
      </w:r>
      <w:r w:rsidR="00CE6FD9" w:rsidRPr="00CE6FD9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CE6FD9">
        <w:rPr>
          <w:rFonts w:ascii="Times New Roman" w:hAnsi="Times New Roman" w:cs="Times New Roman"/>
          <w:sz w:val="20"/>
          <w:szCs w:val="20"/>
          <w:lang w:val="uk-UA"/>
        </w:rPr>
        <w:t xml:space="preserve">а вислугу років працівникам державних </w:t>
      </w:r>
      <w:r w:rsidR="00CE6FD9" w:rsidRPr="00CE6FD9">
        <w:rPr>
          <w:rFonts w:ascii="Times New Roman" w:hAnsi="Times New Roman" w:cs="Times New Roman"/>
          <w:sz w:val="20"/>
          <w:szCs w:val="20"/>
          <w:lang w:val="uk-UA"/>
        </w:rPr>
        <w:t xml:space="preserve">і </w:t>
      </w:r>
      <w:r w:rsidR="00CE6FD9">
        <w:rPr>
          <w:rFonts w:ascii="Times New Roman" w:hAnsi="Times New Roman" w:cs="Times New Roman"/>
          <w:sz w:val="20"/>
          <w:szCs w:val="20"/>
          <w:lang w:val="uk-UA"/>
        </w:rPr>
        <w:t xml:space="preserve">комунальних </w:t>
      </w:r>
      <w:r w:rsidR="00CE6FD9" w:rsidRPr="00CE6FD9">
        <w:rPr>
          <w:rFonts w:ascii="Times New Roman" w:hAnsi="Times New Roman" w:cs="Times New Roman"/>
          <w:sz w:val="20"/>
          <w:szCs w:val="20"/>
          <w:lang w:val="uk-UA"/>
        </w:rPr>
        <w:t>бібліотек</w:t>
      </w:r>
      <w:r w:rsidR="00CE6FD9">
        <w:rPr>
          <w:rFonts w:ascii="Times New Roman" w:hAnsi="Times New Roman" w:cs="Times New Roman"/>
          <w:sz w:val="20"/>
          <w:szCs w:val="20"/>
          <w:lang w:val="uk-UA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292"/>
    <w:multiLevelType w:val="multilevel"/>
    <w:tmpl w:val="5EBA7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50A7500"/>
    <w:multiLevelType w:val="hybridMultilevel"/>
    <w:tmpl w:val="C58C057E"/>
    <w:lvl w:ilvl="0" w:tplc="7D34BEA8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4318C"/>
    <w:multiLevelType w:val="hybridMultilevel"/>
    <w:tmpl w:val="11BE0C76"/>
    <w:lvl w:ilvl="0" w:tplc="202244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D24C7"/>
    <w:multiLevelType w:val="hybridMultilevel"/>
    <w:tmpl w:val="4E14EEA0"/>
    <w:lvl w:ilvl="0" w:tplc="35AC7E6A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666EA9"/>
    <w:multiLevelType w:val="hybridMultilevel"/>
    <w:tmpl w:val="56D818B0"/>
    <w:lvl w:ilvl="0" w:tplc="FA7E4ED8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01B19"/>
    <w:multiLevelType w:val="multilevel"/>
    <w:tmpl w:val="3D7C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1772B"/>
    <w:multiLevelType w:val="hybridMultilevel"/>
    <w:tmpl w:val="E93410EA"/>
    <w:lvl w:ilvl="0" w:tplc="35CC3140">
      <w:start w:val="1"/>
      <w:numFmt w:val="decimal"/>
      <w:lvlText w:val="2.1.1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95FF7"/>
    <w:multiLevelType w:val="multilevel"/>
    <w:tmpl w:val="7D8242E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8C03B02"/>
    <w:multiLevelType w:val="multilevel"/>
    <w:tmpl w:val="EFD205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A36"/>
    <w:rsid w:val="00007662"/>
    <w:rsid w:val="00051A36"/>
    <w:rsid w:val="000C4029"/>
    <w:rsid w:val="00100D50"/>
    <w:rsid w:val="0018496C"/>
    <w:rsid w:val="001B7767"/>
    <w:rsid w:val="0026158A"/>
    <w:rsid w:val="0028701A"/>
    <w:rsid w:val="002F17C4"/>
    <w:rsid w:val="003A0B64"/>
    <w:rsid w:val="003D7906"/>
    <w:rsid w:val="003E66C5"/>
    <w:rsid w:val="004D2C92"/>
    <w:rsid w:val="004F3911"/>
    <w:rsid w:val="006247F1"/>
    <w:rsid w:val="006579B3"/>
    <w:rsid w:val="00745A8D"/>
    <w:rsid w:val="0079561B"/>
    <w:rsid w:val="0080362E"/>
    <w:rsid w:val="008111BE"/>
    <w:rsid w:val="00844F3B"/>
    <w:rsid w:val="008B30B4"/>
    <w:rsid w:val="0092554B"/>
    <w:rsid w:val="009C0A50"/>
    <w:rsid w:val="00A05F40"/>
    <w:rsid w:val="00A55E0D"/>
    <w:rsid w:val="00AF6052"/>
    <w:rsid w:val="00B13ED8"/>
    <w:rsid w:val="00BB420E"/>
    <w:rsid w:val="00BF04B4"/>
    <w:rsid w:val="00C91EC1"/>
    <w:rsid w:val="00CE6FD9"/>
    <w:rsid w:val="00D03628"/>
    <w:rsid w:val="00D80E91"/>
    <w:rsid w:val="00DC1834"/>
    <w:rsid w:val="00E30AD6"/>
    <w:rsid w:val="00E759AF"/>
    <w:rsid w:val="00F152D7"/>
    <w:rsid w:val="00F30021"/>
    <w:rsid w:val="00F9322C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62"/>
  </w:style>
  <w:style w:type="paragraph" w:styleId="1">
    <w:name w:val="heading 1"/>
    <w:basedOn w:val="a"/>
    <w:link w:val="10"/>
    <w:uiPriority w:val="9"/>
    <w:qFormat/>
    <w:rsid w:val="00051A36"/>
    <w:pPr>
      <w:spacing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iewtitle">
    <w:name w:val="view_title"/>
    <w:basedOn w:val="a"/>
    <w:rsid w:val="00051A3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051A3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1A3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152D7"/>
    <w:rPr>
      <w:color w:val="0000FF"/>
      <w:u w:val="single"/>
    </w:rPr>
  </w:style>
  <w:style w:type="character" w:customStyle="1" w:styleId="createdate">
    <w:name w:val="createdate"/>
    <w:basedOn w:val="a0"/>
    <w:rsid w:val="00F152D7"/>
  </w:style>
  <w:style w:type="character" w:customStyle="1" w:styleId="article-section">
    <w:name w:val="article-section"/>
    <w:basedOn w:val="a0"/>
    <w:rsid w:val="00F152D7"/>
  </w:style>
  <w:style w:type="paragraph" w:styleId="a5">
    <w:name w:val="Balloon Text"/>
    <w:basedOn w:val="a"/>
    <w:link w:val="a6"/>
    <w:uiPriority w:val="99"/>
    <w:semiHidden/>
    <w:unhideWhenUsed/>
    <w:rsid w:val="00F152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D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F9322C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932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rsid w:val="00F9322C"/>
    <w:pPr>
      <w:spacing w:before="0" w:beforeAutospacing="0" w:after="120" w:afterAutospacing="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9322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F9322C"/>
    <w:pPr>
      <w:shd w:val="clear" w:color="auto" w:fill="FFFFFF"/>
      <w:tabs>
        <w:tab w:val="left" w:pos="0"/>
      </w:tabs>
      <w:spacing w:before="120" w:beforeAutospacing="0" w:after="0" w:afterAutospacing="0" w:line="240" w:lineRule="auto"/>
      <w:ind w:right="10" w:firstLine="720"/>
      <w:jc w:val="both"/>
    </w:pPr>
    <w:rPr>
      <w:rFonts w:ascii="Times New Roman" w:eastAsia="Times New Roman" w:hAnsi="Times New Roman" w:cs="Times New Roman"/>
      <w:color w:val="000000"/>
      <w:sz w:val="24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9322C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val="uk-UA" w:eastAsia="ru-RU"/>
    </w:rPr>
  </w:style>
  <w:style w:type="character" w:styleId="ab">
    <w:name w:val="footnote reference"/>
    <w:basedOn w:val="a0"/>
    <w:semiHidden/>
    <w:rsid w:val="00F9322C"/>
    <w:rPr>
      <w:vertAlign w:val="superscript"/>
    </w:rPr>
  </w:style>
  <w:style w:type="paragraph" w:customStyle="1" w:styleId="11">
    <w:name w:val="Обычный1"/>
    <w:rsid w:val="00F9322C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текст сноски"/>
    <w:basedOn w:val="a"/>
    <w:rsid w:val="00F9322C"/>
    <w:pPr>
      <w:autoSpaceDE w:val="0"/>
      <w:autoSpaceDN w:val="0"/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знак сноски"/>
    <w:basedOn w:val="a0"/>
    <w:rsid w:val="00F9322C"/>
    <w:rPr>
      <w:vertAlign w:val="superscript"/>
    </w:rPr>
  </w:style>
  <w:style w:type="paragraph" w:styleId="ae">
    <w:name w:val="List Paragraph"/>
    <w:basedOn w:val="a"/>
    <w:uiPriority w:val="34"/>
    <w:qFormat/>
    <w:rsid w:val="00C91EC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80362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362E"/>
  </w:style>
  <w:style w:type="paragraph" w:styleId="af1">
    <w:name w:val="footer"/>
    <w:basedOn w:val="a"/>
    <w:link w:val="af2"/>
    <w:uiPriority w:val="99"/>
    <w:unhideWhenUsed/>
    <w:rsid w:val="0080362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3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7584</Words>
  <Characters>4323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</dc:creator>
  <cp:keywords/>
  <dc:description/>
  <cp:lastModifiedBy>Library1</cp:lastModifiedBy>
  <cp:revision>15</cp:revision>
  <dcterms:created xsi:type="dcterms:W3CDTF">2012-03-19T07:47:00Z</dcterms:created>
  <dcterms:modified xsi:type="dcterms:W3CDTF">2022-10-21T10:50:00Z</dcterms:modified>
</cp:coreProperties>
</file>